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微软雅黑" w:hAnsi="微软雅黑" w:eastAsia="微软雅黑" w:cs="微软雅黑"/>
          <w:i w:val="0"/>
          <w:caps w:val="0"/>
          <w:color w:val="0000FF"/>
          <w:spacing w:val="0"/>
          <w:kern w:val="0"/>
          <w:sz w:val="36"/>
          <w:szCs w:val="36"/>
          <w:lang w:val="en-US" w:eastAsia="zh-CN" w:bidi="ar"/>
        </w:rPr>
      </w:pPr>
      <w:r>
        <w:rPr>
          <w:rFonts w:hint="eastAsia" w:ascii="微软雅黑" w:hAnsi="微软雅黑" w:eastAsia="微软雅黑" w:cs="微软雅黑"/>
          <w:i w:val="0"/>
          <w:caps w:val="0"/>
          <w:color w:val="0000FF"/>
          <w:spacing w:val="0"/>
          <w:kern w:val="0"/>
          <w:sz w:val="36"/>
          <w:szCs w:val="36"/>
          <w:lang w:val="en-US" w:eastAsia="zh-CN" w:bidi="ar"/>
        </w:rPr>
        <w:t>关于印发《中医药监督工作指南（测试版）》</w:t>
      </w:r>
    </w:p>
    <w:p>
      <w:pPr>
        <w:keepNext w:val="0"/>
        <w:keepLines w:val="0"/>
        <w:widowControl/>
        <w:suppressLineNumbers w:val="0"/>
        <w:jc w:val="center"/>
        <w:rPr>
          <w:rFonts w:hint="eastAsia" w:ascii="微软雅黑" w:hAnsi="微软雅黑" w:eastAsia="微软雅黑" w:cs="微软雅黑"/>
          <w:color w:val="0000FF"/>
          <w:sz w:val="36"/>
          <w:szCs w:val="36"/>
        </w:rPr>
      </w:pPr>
      <w:r>
        <w:rPr>
          <w:rFonts w:hint="eastAsia" w:ascii="微软雅黑" w:hAnsi="微软雅黑" w:eastAsia="微软雅黑" w:cs="微软雅黑"/>
          <w:i w:val="0"/>
          <w:caps w:val="0"/>
          <w:color w:val="0000FF"/>
          <w:spacing w:val="0"/>
          <w:kern w:val="0"/>
          <w:sz w:val="36"/>
          <w:szCs w:val="36"/>
          <w:lang w:val="en-US" w:eastAsia="zh-CN" w:bidi="ar"/>
        </w:rPr>
        <w:t>试点工作方案的通知</w:t>
      </w:r>
    </w:p>
    <w:p>
      <w:pPr>
        <w:wordWrap/>
        <w:spacing w:line="600" w:lineRule="exact"/>
        <w:ind w:firstLine="640" w:firstLineChars="200"/>
        <w:jc w:val="center"/>
        <w:rPr>
          <w:rFonts w:ascii="仿宋_GB2312" w:eastAsia="仿宋_GB2312"/>
          <w:sz w:val="32"/>
          <w:szCs w:val="32"/>
        </w:rPr>
      </w:pPr>
      <w:r>
        <w:rPr>
          <w:rFonts w:hint="eastAsia" w:ascii="仿宋_GB2312" w:eastAsia="仿宋_GB2312"/>
          <w:sz w:val="32"/>
          <w:szCs w:val="32"/>
        </w:rPr>
        <w:t>国中医药法监监督便函〔2018〕4号</w:t>
      </w:r>
    </w:p>
    <w:p>
      <w:pPr>
        <w:spacing w:line="440" w:lineRule="exact"/>
        <w:ind w:firstLine="640" w:firstLineChars="200"/>
        <w:rPr>
          <w:rFonts w:ascii="仿宋_GB2312" w:eastAsia="仿宋_GB2312"/>
          <w:sz w:val="32"/>
          <w:szCs w:val="32"/>
        </w:rPr>
      </w:pPr>
    </w:p>
    <w:p>
      <w:pPr>
        <w:spacing w:line="540" w:lineRule="exact"/>
        <w:rPr>
          <w:rFonts w:ascii="仿宋_GB2312" w:eastAsia="仿宋_GB2312"/>
          <w:sz w:val="32"/>
          <w:szCs w:val="32"/>
        </w:rPr>
      </w:pPr>
      <w:r>
        <w:rPr>
          <w:rFonts w:hint="eastAsia" w:ascii="仿宋_GB2312" w:eastAsia="仿宋_GB2312"/>
          <w:sz w:val="32"/>
          <w:szCs w:val="32"/>
        </w:rPr>
        <w:t>天津市、辽宁省、江苏省、海南省、四川省、甘肃省中医药管理局，卫生监督局（所、总队）：</w:t>
      </w:r>
    </w:p>
    <w:p>
      <w:pPr>
        <w:spacing w:line="540" w:lineRule="exact"/>
        <w:ind w:firstLine="640" w:firstLineChars="200"/>
        <w:jc w:val="left"/>
        <w:rPr>
          <w:rFonts w:ascii="仿宋_GB2312" w:hAnsi="仿宋" w:eastAsia="仿宋_GB2312" w:cstheme="minorBidi"/>
          <w:sz w:val="32"/>
          <w:szCs w:val="32"/>
        </w:rPr>
      </w:pPr>
      <w:r>
        <w:rPr>
          <w:rFonts w:hint="eastAsia" w:ascii="仿宋_GB2312" w:hAnsi="仿宋" w:eastAsia="仿宋_GB2312" w:cstheme="minorBidi"/>
          <w:sz w:val="32"/>
          <w:szCs w:val="32"/>
        </w:rPr>
        <w:t>为进一步贯彻落实党的十九大、全国卫生与健康大会精神，全面推进依法治国，加强事中事后监管，推动各地进一步贯彻落实中医药法及相关配套规章制度要求，我司委托辽宁省卫生计生委卫生监督局编制《中医药监督工作指南》,目前已完成《中医药监督工作指南（测试版）》，决定选取部分省份开展试点工作。现将《</w:t>
      </w:r>
      <w:r>
        <w:rPr>
          <w:rFonts w:ascii="仿宋_GB2312" w:hAnsi="仿宋" w:eastAsia="仿宋_GB2312" w:cstheme="minorBidi"/>
          <w:sz w:val="32"/>
          <w:szCs w:val="32"/>
        </w:rPr>
        <w:t>&lt;</w:t>
      </w:r>
      <w:r>
        <w:rPr>
          <w:rFonts w:hint="eastAsia" w:ascii="仿宋_GB2312" w:hAnsi="仿宋" w:eastAsia="仿宋_GB2312" w:cstheme="minorBidi"/>
          <w:sz w:val="32"/>
          <w:szCs w:val="32"/>
        </w:rPr>
        <w:t>中医药监督工作指南（测试版）</w:t>
      </w:r>
      <w:r>
        <w:rPr>
          <w:rFonts w:ascii="仿宋_GB2312" w:hAnsi="仿宋" w:eastAsia="仿宋_GB2312" w:cstheme="minorBidi"/>
          <w:sz w:val="32"/>
          <w:szCs w:val="32"/>
        </w:rPr>
        <w:t>&gt;</w:t>
      </w:r>
      <w:r>
        <w:rPr>
          <w:rFonts w:hint="eastAsia" w:ascii="仿宋_GB2312" w:hAnsi="仿宋" w:eastAsia="仿宋_GB2312" w:cstheme="minorBidi"/>
          <w:sz w:val="32"/>
          <w:szCs w:val="32"/>
        </w:rPr>
        <w:t>试点工作方案》印发给你们，请认真组织实施。</w:t>
      </w:r>
    </w:p>
    <w:p>
      <w:pPr>
        <w:spacing w:line="440" w:lineRule="exact"/>
        <w:ind w:firstLine="640" w:firstLineChars="200"/>
        <w:rPr>
          <w:rFonts w:ascii="仿宋_GB2312" w:hAnsi="仿宋" w:eastAsia="仿宋_GB2312" w:cstheme="minorBidi"/>
          <w:sz w:val="32"/>
          <w:szCs w:val="32"/>
        </w:rPr>
      </w:pPr>
    </w:p>
    <w:p>
      <w:pPr>
        <w:spacing w:line="54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联系人：闫密、徐智</w:t>
      </w:r>
    </w:p>
    <w:p>
      <w:pPr>
        <w:spacing w:line="54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电  话：</w:t>
      </w:r>
      <w:r>
        <w:rPr>
          <w:rFonts w:ascii="仿宋_GB2312" w:hAnsi="仿宋" w:eastAsia="仿宋_GB2312" w:cstheme="minorBidi"/>
          <w:sz w:val="32"/>
          <w:szCs w:val="32"/>
        </w:rPr>
        <w:t>024-81006209、81006157</w:t>
      </w:r>
    </w:p>
    <w:p>
      <w:pPr>
        <w:spacing w:line="54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传  真：</w:t>
      </w:r>
      <w:r>
        <w:rPr>
          <w:rFonts w:ascii="仿宋_GB2312" w:hAnsi="仿宋" w:eastAsia="仿宋_GB2312" w:cstheme="minorBidi"/>
          <w:sz w:val="32"/>
          <w:szCs w:val="32"/>
        </w:rPr>
        <w:t>024-23370856</w:t>
      </w:r>
    </w:p>
    <w:p>
      <w:pPr>
        <w:spacing w:line="540" w:lineRule="exact"/>
        <w:ind w:firstLine="640" w:firstLineChars="200"/>
        <w:rPr>
          <w:rFonts w:ascii="仿宋_GB2312" w:hAnsi="仿宋" w:eastAsia="仿宋_GB2312" w:cstheme="minorBidi"/>
          <w:sz w:val="32"/>
          <w:szCs w:val="32"/>
        </w:rPr>
      </w:pPr>
      <w:r>
        <w:rPr>
          <w:rFonts w:hint="eastAsia" w:ascii="仿宋_GB2312" w:hAnsi="仿宋" w:eastAsia="仿宋_GB2312" w:cstheme="minorBidi"/>
          <w:sz w:val="32"/>
          <w:szCs w:val="32"/>
        </w:rPr>
        <w:t>邮  箱：</w:t>
      </w:r>
      <w:r>
        <w:rPr>
          <w:rFonts w:ascii="仿宋_GB2312" w:hAnsi="仿宋" w:eastAsia="仿宋_GB2312" w:cstheme="minorBidi"/>
          <w:sz w:val="32"/>
          <w:szCs w:val="32"/>
        </w:rPr>
        <w:t>8929362322@qq.com</w:t>
      </w:r>
    </w:p>
    <w:p>
      <w:pPr>
        <w:spacing w:line="480" w:lineRule="exact"/>
        <w:ind w:left="1907" w:leftChars="725" w:right="57" w:hanging="384" w:hangingChars="120"/>
        <w:rPr>
          <w:rFonts w:ascii="仿宋_GB2312" w:eastAsia="仿宋_GB2312"/>
          <w:sz w:val="32"/>
          <w:szCs w:val="32"/>
        </w:rPr>
      </w:pPr>
    </w:p>
    <w:p>
      <w:pPr>
        <w:spacing w:line="480" w:lineRule="exact"/>
        <w:ind w:left="1907" w:leftChars="725" w:right="57" w:hanging="384" w:hangingChars="120"/>
        <w:rPr>
          <w:rFonts w:ascii="仿宋_GB2312" w:eastAsia="仿宋_GB2312"/>
          <w:sz w:val="32"/>
          <w:szCs w:val="32"/>
        </w:rPr>
      </w:pPr>
    </w:p>
    <w:p>
      <w:pPr>
        <w:wordWrap w:val="0"/>
        <w:spacing w:line="500" w:lineRule="exact"/>
        <w:ind w:firstLine="3680" w:firstLineChars="1150"/>
        <w:jc w:val="right"/>
        <w:rPr>
          <w:rFonts w:ascii="仿宋_GB2312" w:hAnsi="华文仿宋" w:eastAsia="仿宋_GB2312"/>
          <w:sz w:val="32"/>
          <w:szCs w:val="32"/>
        </w:rPr>
      </w:pPr>
      <w:r>
        <w:rPr>
          <w:rFonts w:hint="eastAsia" w:ascii="仿宋_GB2312" w:hAnsi="华文仿宋" w:eastAsia="仿宋_GB2312"/>
          <w:sz w:val="32"/>
          <w:szCs w:val="32"/>
        </w:rPr>
        <w:t>国家中医药管理局政策法规与监督司</w:t>
      </w:r>
    </w:p>
    <w:p>
      <w:pPr>
        <w:spacing w:line="600" w:lineRule="exact"/>
        <w:jc w:val="right"/>
        <w:rPr>
          <w:rFonts w:hint="eastAsia" w:ascii="仿宋_GB2312" w:eastAsia="仿宋_GB2312"/>
          <w:sz w:val="32"/>
          <w:szCs w:val="32"/>
        </w:rPr>
      </w:pPr>
      <w:r>
        <w:rPr>
          <w:rFonts w:hint="eastAsia" w:ascii="仿宋_GB2312" w:eastAsia="仿宋_GB2312"/>
          <w:sz w:val="32"/>
          <w:szCs w:val="32"/>
        </w:rPr>
        <w:t>2018年1月30日</w:t>
      </w:r>
    </w:p>
    <w:p>
      <w:pPr>
        <w:spacing w:line="600" w:lineRule="exact"/>
        <w:jc w:val="center"/>
        <w:rPr>
          <w:rFonts w:hint="eastAsia" w:ascii="方正小标宋简体" w:hAnsi="仿宋" w:eastAsia="方正小标宋简体"/>
          <w:sz w:val="44"/>
          <w:szCs w:val="44"/>
        </w:rPr>
      </w:pPr>
    </w:p>
    <w:p>
      <w:pPr>
        <w:spacing w:line="600" w:lineRule="exact"/>
        <w:jc w:val="center"/>
        <w:rPr>
          <w:rFonts w:hint="eastAsia" w:ascii="方正小标宋简体" w:hAnsi="仿宋" w:eastAsia="方正小标宋简体"/>
          <w:sz w:val="44"/>
          <w:szCs w:val="44"/>
        </w:rPr>
      </w:pPr>
    </w:p>
    <w:p>
      <w:pPr>
        <w:spacing w:line="600" w:lineRule="exact"/>
        <w:jc w:val="center"/>
        <w:rPr>
          <w:rFonts w:hint="eastAsia" w:ascii="华文中宋" w:hAnsi="华文中宋" w:eastAsia="华文中宋" w:cs="华文中宋"/>
          <w:b w:val="0"/>
          <w:bCs w:val="0"/>
          <w:sz w:val="36"/>
          <w:szCs w:val="36"/>
        </w:rPr>
      </w:pPr>
      <w:r>
        <w:rPr>
          <w:rFonts w:hint="eastAsia" w:ascii="华文中宋" w:hAnsi="华文中宋" w:eastAsia="华文中宋" w:cs="华文中宋"/>
          <w:b w:val="0"/>
          <w:bCs w:val="0"/>
          <w:sz w:val="36"/>
          <w:szCs w:val="36"/>
        </w:rPr>
        <w:t>《中医药监督工作指南（测试版）》</w:t>
      </w:r>
    </w:p>
    <w:p>
      <w:pPr>
        <w:spacing w:line="600" w:lineRule="exact"/>
        <w:jc w:val="center"/>
        <w:rPr>
          <w:rFonts w:ascii="方正小标宋简体" w:hAnsi="仿宋" w:eastAsia="方正小标宋简体"/>
          <w:sz w:val="36"/>
          <w:szCs w:val="22"/>
        </w:rPr>
      </w:pPr>
      <w:r>
        <w:rPr>
          <w:rFonts w:hint="eastAsia" w:ascii="华文中宋" w:hAnsi="华文中宋" w:eastAsia="华文中宋" w:cs="华文中宋"/>
          <w:b w:val="0"/>
          <w:bCs w:val="0"/>
          <w:sz w:val="36"/>
          <w:szCs w:val="36"/>
        </w:rPr>
        <w:t>试点工作方案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为进一步贯彻落实党的十九大、全国卫生与健康大会精神，全面推进依法治国，加强事中事后监管，着力推进中医药监督执法工作开展，为各地区开展中医药监督工作提供指导依据，制定本方案：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一、总体思路</w:t>
      </w:r>
    </w:p>
    <w:p>
      <w:pPr>
        <w:spacing w:line="6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（一）指导思想</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以习近平新时代中国特色社会主义思想为指导,全面贯彻党的十九大精神</w:t>
      </w:r>
      <w:r>
        <w:rPr>
          <w:rFonts w:hint="eastAsia" w:ascii="仿宋_GB2312" w:hAnsi="仿宋" w:eastAsia="仿宋_GB2312"/>
          <w:sz w:val="32"/>
          <w:szCs w:val="32"/>
        </w:rPr>
        <w:t>和</w:t>
      </w:r>
      <w:r>
        <w:rPr>
          <w:rFonts w:ascii="仿宋_GB2312" w:hAnsi="仿宋" w:eastAsia="仿宋_GB2312"/>
          <w:sz w:val="32"/>
          <w:szCs w:val="32"/>
        </w:rPr>
        <w:t>习近平总书记发展中医药的新思想新论断新要求</w:t>
      </w:r>
      <w:r>
        <w:rPr>
          <w:rFonts w:hint="eastAsia" w:ascii="仿宋_GB2312" w:hAnsi="仿宋" w:eastAsia="仿宋_GB2312"/>
          <w:sz w:val="32"/>
          <w:szCs w:val="32"/>
        </w:rPr>
        <w:t>，坚持依法治国基本方略</w:t>
      </w:r>
      <w:r>
        <w:rPr>
          <w:rFonts w:ascii="仿宋_GB2312" w:hAnsi="仿宋" w:eastAsia="仿宋_GB2312"/>
          <w:sz w:val="32"/>
          <w:szCs w:val="32"/>
        </w:rPr>
        <w:t>,认真落实</w:t>
      </w:r>
      <w:r>
        <w:rPr>
          <w:rFonts w:hint="eastAsia" w:ascii="仿宋_GB2312" w:hAnsi="仿宋" w:eastAsia="仿宋_GB2312"/>
          <w:sz w:val="32"/>
          <w:szCs w:val="32"/>
        </w:rPr>
        <w:t>简政放权、放管结合、优化服务有关要求，</w:t>
      </w:r>
      <w:r>
        <w:rPr>
          <w:rFonts w:ascii="仿宋_GB2312" w:hAnsi="仿宋" w:eastAsia="仿宋_GB2312"/>
          <w:sz w:val="32"/>
          <w:szCs w:val="32"/>
        </w:rPr>
        <w:t>积极推进基层</w:t>
      </w:r>
      <w:r>
        <w:rPr>
          <w:rFonts w:hint="eastAsia" w:ascii="仿宋_GB2312" w:hAnsi="仿宋" w:eastAsia="仿宋_GB2312"/>
          <w:sz w:val="32"/>
          <w:szCs w:val="32"/>
        </w:rPr>
        <w:t>中医药监督工作</w:t>
      </w:r>
      <w:r>
        <w:rPr>
          <w:rFonts w:ascii="仿宋_GB2312" w:hAnsi="仿宋" w:eastAsia="仿宋_GB2312"/>
          <w:sz w:val="32"/>
          <w:szCs w:val="32"/>
        </w:rPr>
        <w:t>标准化规范化</w:t>
      </w:r>
      <w:r>
        <w:rPr>
          <w:rFonts w:hint="eastAsia" w:ascii="仿宋_GB2312" w:hAnsi="仿宋" w:eastAsia="仿宋_GB2312"/>
          <w:sz w:val="32"/>
          <w:szCs w:val="32"/>
        </w:rPr>
        <w:t>发展</w:t>
      </w:r>
      <w:r>
        <w:rPr>
          <w:rFonts w:ascii="仿宋_GB2312" w:hAnsi="仿宋" w:eastAsia="仿宋_GB2312"/>
          <w:sz w:val="32"/>
          <w:szCs w:val="32"/>
        </w:rPr>
        <w:t>,全面提升</w:t>
      </w:r>
      <w:r>
        <w:rPr>
          <w:rFonts w:hint="eastAsia" w:ascii="仿宋_GB2312" w:hAnsi="仿宋" w:eastAsia="仿宋_GB2312"/>
          <w:sz w:val="32"/>
          <w:szCs w:val="32"/>
        </w:rPr>
        <w:t>中医药监督执法能力和水平。</w:t>
      </w:r>
    </w:p>
    <w:p>
      <w:pPr>
        <w:spacing w:line="6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（二）基本原则</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统筹兼顾，扎实推进；严格要求，注重实效；知行合一，求真务实；紧跟进度，全面落实。</w:t>
      </w:r>
    </w:p>
    <w:p>
      <w:pPr>
        <w:spacing w:line="60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（三）目标任务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1．检验《中医药监督工作指南（测试版）》（以下简称《指南》）的科学性、规范性、指导性，汲取好的经验和做法，进一步修改完善《指南》，为今后在全国范围推行《指南》奠定良好基础。</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2．加快推进中医药监督执法工作发展，明确中医药监督执法职责和任务，建立健全工作制度，提升监督执法能力。</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3．完善中医药监督执法基础理论，加强中医药监督执法的规范化建设，发挥示范引导作用。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二、试点地区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天津、辽宁、江苏、海南、四川、甘肃等</w:t>
      </w:r>
      <w:r>
        <w:rPr>
          <w:rFonts w:ascii="仿宋_GB2312" w:hAnsi="仿宋" w:eastAsia="仿宋_GB2312"/>
          <w:sz w:val="32"/>
          <w:szCs w:val="32"/>
        </w:rPr>
        <w:t>6省</w:t>
      </w:r>
      <w:r>
        <w:rPr>
          <w:rFonts w:hint="eastAsia" w:ascii="仿宋_GB2312" w:hAnsi="仿宋" w:eastAsia="仿宋_GB2312"/>
          <w:sz w:val="32"/>
          <w:szCs w:val="32"/>
        </w:rPr>
        <w:t>市。</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三、试点内容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（一）各省（市）明确试点监督机构和联系人。</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（二）组织开展《指南》试点方案的学习、培训工作。</w:t>
      </w:r>
    </w:p>
    <w:p>
      <w:pPr>
        <w:spacing w:line="600" w:lineRule="exact"/>
        <w:ind w:firstLine="648" w:firstLineChars="200"/>
        <w:rPr>
          <w:rFonts w:ascii="仿宋_GB2312" w:hAnsi="仿宋" w:eastAsia="仿宋_GB2312"/>
          <w:spacing w:val="2"/>
          <w:sz w:val="32"/>
          <w:szCs w:val="32"/>
        </w:rPr>
      </w:pPr>
      <w:r>
        <w:rPr>
          <w:rFonts w:hint="eastAsia" w:ascii="仿宋_GB2312" w:hAnsi="仿宋" w:eastAsia="仿宋_GB2312"/>
          <w:spacing w:val="2"/>
          <w:sz w:val="32"/>
          <w:szCs w:val="32"/>
        </w:rPr>
        <w:t>（三）开展试点工作，及时收集在指南试用过程中遇到的问题。</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四</w:t>
      </w:r>
      <w:r>
        <w:rPr>
          <w:rFonts w:hint="eastAsia" w:ascii="仿宋_GB2312" w:hAnsi="仿宋" w:eastAsia="仿宋_GB2312"/>
          <w:sz w:val="32"/>
          <w:szCs w:val="32"/>
        </w:rPr>
        <w:t>）定期组织召开试点工作研究及推进会议，并进行督导调研。</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（五）试点工作结束后按时上报试点工作总结及相关材料。</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四、工作安排</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（一）国家组织开展全国试点启动暨培训工作。（2月）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（二）各省（市）启动试点</w:t>
      </w:r>
      <w:r>
        <w:rPr>
          <w:rFonts w:hint="eastAsia" w:ascii="仿宋_GB2312" w:hAnsi="等线" w:eastAsia="仿宋_GB2312"/>
          <w:sz w:val="32"/>
          <w:szCs w:val="32"/>
        </w:rPr>
        <w:t>，</w:t>
      </w:r>
      <w:r>
        <w:rPr>
          <w:rFonts w:hint="eastAsia" w:ascii="仿宋_GB2312" w:hAnsi="仿宋" w:eastAsia="仿宋_GB2312"/>
          <w:sz w:val="32"/>
          <w:szCs w:val="32"/>
        </w:rPr>
        <w:t>制订本省（市）试点工作实施方案，开展相关培训。（3月）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（三）试点地区根据各省（市）试点工作实施方案，认真组织实施。（4-9月）</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（四）试点省（市）上报工作总结。（10月）</w:t>
      </w:r>
    </w:p>
    <w:p>
      <w:pPr>
        <w:spacing w:line="600" w:lineRule="exact"/>
        <w:ind w:firstLine="640" w:firstLineChars="200"/>
        <w:rPr>
          <w:rFonts w:ascii="仿宋_GB2312" w:hAnsi="等线" w:eastAsia="仿宋_GB2312"/>
          <w:sz w:val="32"/>
          <w:szCs w:val="32"/>
        </w:rPr>
      </w:pPr>
      <w:r>
        <w:rPr>
          <w:rFonts w:hint="eastAsia" w:ascii="仿宋_GB2312" w:hAnsi="仿宋" w:eastAsia="仿宋_GB2312"/>
          <w:sz w:val="32"/>
          <w:szCs w:val="32"/>
        </w:rPr>
        <w:t>（五）进行全国试点工作总结。（11月）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（一）精心组织，周密部署。</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各地要充分认识此次试点工作的重要性，加强组织领导，制定具体实施方案，明确工作内容、工作要求和时间进度，定期召开试点工作会议，及时总结试点中遇到的问题，确保试点工作扎实有序开展。各省（市）监督机构要成立领导小组，确定组长和具体负责同志，各试点省（市）至少选择</w:t>
      </w:r>
      <w:r>
        <w:rPr>
          <w:rFonts w:ascii="仿宋_GB2312" w:hAnsi="仿宋" w:eastAsia="仿宋_GB2312"/>
          <w:sz w:val="32"/>
          <w:szCs w:val="32"/>
        </w:rPr>
        <w:t>2个市、6</w:t>
      </w:r>
      <w:r>
        <w:rPr>
          <w:rFonts w:hint="eastAsia" w:ascii="仿宋_GB2312" w:hAnsi="仿宋" w:eastAsia="仿宋_GB2312"/>
          <w:sz w:val="32"/>
          <w:szCs w:val="32"/>
        </w:rPr>
        <w:t>个县（区）参与此次试点工作，有条件的省（市）可全省（市）参加试点工作，并于</w:t>
      </w:r>
      <w:r>
        <w:rPr>
          <w:rFonts w:ascii="仿宋_GB2312" w:hAnsi="仿宋" w:eastAsia="仿宋_GB2312"/>
          <w:sz w:val="32"/>
          <w:szCs w:val="32"/>
        </w:rPr>
        <w:t>2</w:t>
      </w:r>
      <w:r>
        <w:rPr>
          <w:rFonts w:hint="eastAsia" w:ascii="仿宋_GB2312" w:hAnsi="仿宋" w:eastAsia="仿宋_GB2312"/>
          <w:sz w:val="32"/>
          <w:szCs w:val="32"/>
        </w:rPr>
        <w:t>月28</w:t>
      </w:r>
      <w:r>
        <w:rPr>
          <w:rFonts w:ascii="仿宋_GB2312" w:hAnsi="仿宋" w:eastAsia="仿宋_GB2312"/>
          <w:sz w:val="32"/>
          <w:szCs w:val="32"/>
        </w:rPr>
        <w:t>日</w:t>
      </w:r>
      <w:r>
        <w:rPr>
          <w:rFonts w:hint="eastAsia" w:ascii="仿宋_GB2312" w:hAnsi="仿宋" w:eastAsia="仿宋_GB2312"/>
          <w:sz w:val="32"/>
          <w:szCs w:val="32"/>
        </w:rPr>
        <w:t>前上报试点地区基本情况汇总表（附表</w:t>
      </w:r>
      <w:r>
        <w:rPr>
          <w:rFonts w:ascii="仿宋_GB2312" w:hAnsi="仿宋" w:eastAsia="仿宋_GB2312"/>
          <w:sz w:val="32"/>
          <w:szCs w:val="32"/>
        </w:rPr>
        <w:t>1</w:t>
      </w:r>
      <w:r>
        <w:rPr>
          <w:rFonts w:hint="eastAsia" w:ascii="仿宋_GB2312" w:hAnsi="仿宋" w:eastAsia="仿宋_GB2312"/>
          <w:sz w:val="32"/>
          <w:szCs w:val="32"/>
        </w:rPr>
        <w:t>）。国家将给予试点省（市）经费补助用于试点工作开展并且择机对部分试点地区进行督导调研。</w:t>
      </w:r>
    </w:p>
    <w:p>
      <w:pPr>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（二）理清思路，明确任务。</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各地要通过此次试点工作，进一步理清中医药监督执法工作整体思路，明确工作职责和监督内容，掌握监督检查的方式、方法和要求。各地在开展此项工作中要本着“带着问题”、“寻找问题”的思路去试用，同时要提出解决问题的意见和建议，为进一步完善《指南》提供参考依据。各地要根据试点时间的要求，及时完成试点工作总结，于10月31</w:t>
      </w:r>
      <w:r>
        <w:rPr>
          <w:rFonts w:ascii="仿宋_GB2312" w:hAnsi="仿宋" w:eastAsia="仿宋_GB2312"/>
          <w:sz w:val="32"/>
          <w:szCs w:val="32"/>
        </w:rPr>
        <w:t>日</w:t>
      </w:r>
      <w:r>
        <w:rPr>
          <w:rFonts w:hint="eastAsia" w:ascii="仿宋_GB2312" w:hAnsi="仿宋" w:eastAsia="仿宋_GB2312"/>
          <w:sz w:val="32"/>
          <w:szCs w:val="32"/>
        </w:rPr>
        <w:t>前上报总结及汇总表（附表</w:t>
      </w: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4），</w:t>
      </w:r>
      <w:r>
        <w:rPr>
          <w:rFonts w:hint="eastAsia" w:ascii="仿宋_GB2312" w:hAnsi="仿宋" w:eastAsia="仿宋_GB2312"/>
          <w:sz w:val="32"/>
          <w:szCs w:val="32"/>
        </w:rPr>
        <w:t>总结中要体现试点工作实施情况、取得的成绩、遇到的问题、提出的修改建议等内容。</w:t>
      </w:r>
    </w:p>
    <w:p>
      <w:pPr>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（三）加强培训，注重实效。</w:t>
      </w:r>
    </w:p>
    <w:p>
      <w:pPr>
        <w:widowControl/>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各地要结合此次试点工作，全面推进本地区中医药监督执法工作，提升中医药监督执法工作效能。各地应在建立健全中医药监督队伍和提升中医药监督执法能力上下功夫，以此次试点工作为契机，加强中医药监督执法实践培训工作，增强监督执法人员对中医药监督执法的认识，掌握监督检查内容、方式、方法，提升案件查办能力，规范中医药医疗服务市场秩序，保障人民群众就医安全和中医药事业健康发展。</w:t>
      </w:r>
    </w:p>
    <w:p>
      <w:pPr>
        <w:spacing w:line="600" w:lineRule="exact"/>
        <w:ind w:left="800" w:hanging="800" w:hangingChars="250"/>
        <w:rPr>
          <w:rFonts w:ascii="仿宋_GB2312" w:hAnsi="仿宋" w:eastAsia="仿宋_GB2312"/>
          <w:sz w:val="32"/>
          <w:szCs w:val="32"/>
        </w:rPr>
      </w:pPr>
    </w:p>
    <w:p>
      <w:pPr>
        <w:spacing w:line="600" w:lineRule="exact"/>
        <w:ind w:left="2078" w:leftChars="304" w:hanging="1440" w:hangingChars="450"/>
        <w:rPr>
          <w:rFonts w:ascii="仿宋_GB2312" w:hAnsi="仿宋" w:eastAsia="仿宋_GB2312"/>
          <w:sz w:val="32"/>
          <w:szCs w:val="32"/>
        </w:rPr>
      </w:pPr>
      <w:r>
        <w:rPr>
          <w:rFonts w:hint="eastAsia" w:ascii="仿宋_GB2312" w:hAnsi="仿宋" w:eastAsia="仿宋_GB2312"/>
          <w:sz w:val="32"/>
          <w:szCs w:val="32"/>
        </w:rPr>
        <w:t>附表：</w:t>
      </w:r>
      <w:r>
        <w:rPr>
          <w:rFonts w:ascii="仿宋_GB2312" w:hAnsi="仿宋" w:eastAsia="仿宋_GB2312"/>
          <w:sz w:val="32"/>
          <w:szCs w:val="32"/>
        </w:rPr>
        <w:t>1</w:t>
      </w:r>
      <w:r>
        <w:rPr>
          <w:rFonts w:hint="eastAsia" w:ascii="仿宋_GB2312" w:hAnsi="仿宋" w:eastAsia="仿宋_GB2312"/>
          <w:sz w:val="32"/>
          <w:szCs w:val="32"/>
        </w:rPr>
        <w:t>.</w:t>
      </w:r>
      <w:r>
        <w:rPr>
          <w:rFonts w:ascii="仿宋_GB2312" w:hAnsi="仿宋" w:eastAsia="仿宋_GB2312"/>
          <w:sz w:val="32"/>
          <w:szCs w:val="32"/>
        </w:rPr>
        <w:t>《中医药监督工作指南（测试版）》试点地区基本情况汇总表</w:t>
      </w:r>
    </w:p>
    <w:p>
      <w:pPr>
        <w:spacing w:line="600" w:lineRule="exact"/>
        <w:ind w:left="2076" w:leftChars="760" w:hanging="480" w:hangingChars="15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w:t>
      </w:r>
      <w:r>
        <w:rPr>
          <w:rFonts w:ascii="仿宋_GB2312" w:hAnsi="仿宋" w:eastAsia="仿宋_GB2312"/>
          <w:sz w:val="32"/>
          <w:szCs w:val="32"/>
        </w:rPr>
        <w:t>《中医药监督工作指南（测试版）》试点地区队伍建设情况汇总表</w:t>
      </w:r>
    </w:p>
    <w:p>
      <w:pPr>
        <w:spacing w:line="600" w:lineRule="exact"/>
        <w:ind w:left="2076" w:leftChars="760" w:hanging="480" w:hangingChars="15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w:t>
      </w:r>
      <w:r>
        <w:rPr>
          <w:rFonts w:ascii="仿宋_GB2312" w:hAnsi="仿宋" w:eastAsia="仿宋_GB2312"/>
          <w:sz w:val="32"/>
          <w:szCs w:val="32"/>
        </w:rPr>
        <w:t>《中医药监督工作指南（测试版）》试点地区监督检查情况汇总表</w:t>
      </w:r>
    </w:p>
    <w:p>
      <w:pPr>
        <w:spacing w:line="600" w:lineRule="exact"/>
        <w:ind w:left="2076" w:leftChars="760" w:hanging="480" w:hangingChars="15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w:t>
      </w:r>
      <w:r>
        <w:rPr>
          <w:rFonts w:ascii="仿宋_GB2312" w:hAnsi="仿宋" w:eastAsia="仿宋_GB2312"/>
          <w:sz w:val="32"/>
          <w:szCs w:val="32"/>
        </w:rPr>
        <w:t>《中医药监督工作指南（测试版）》</w:t>
      </w:r>
      <w:r>
        <w:rPr>
          <w:rFonts w:hint="eastAsia" w:ascii="仿宋_GB2312" w:hAnsi="仿宋" w:eastAsia="仿宋_GB2312"/>
          <w:sz w:val="32"/>
          <w:szCs w:val="32"/>
        </w:rPr>
        <w:t>试点地区试点开展情况汇总表</w:t>
      </w:r>
    </w:p>
    <w:p>
      <w:pPr>
        <w:widowControl/>
        <w:jc w:val="left"/>
        <w:rPr>
          <w:rFonts w:ascii="仿宋_GB2312" w:hAnsi="等线" w:eastAsia="仿宋_GB2312"/>
          <w:sz w:val="32"/>
          <w:szCs w:val="32"/>
        </w:rPr>
      </w:pPr>
      <w:r>
        <w:rPr>
          <w:rFonts w:ascii="仿宋_GB2312" w:hAnsi="仿宋" w:eastAsia="仿宋_GB2312"/>
          <w:sz w:val="32"/>
          <w:szCs w:val="32"/>
        </w:rPr>
        <w:br w:type="page"/>
      </w:r>
      <w:r>
        <w:rPr>
          <w:rFonts w:hint="eastAsia" w:ascii="黑体" w:hAnsi="黑体" w:eastAsia="黑体"/>
          <w:sz w:val="32"/>
          <w:szCs w:val="32"/>
        </w:rPr>
        <w:t>附表1</w:t>
      </w:r>
    </w:p>
    <w:p>
      <w:pPr>
        <w:widowControl/>
        <w:spacing w:line="600" w:lineRule="exact"/>
        <w:jc w:val="center"/>
        <w:rPr>
          <w:rFonts w:ascii="方正小标宋简体" w:hAnsi="宋体" w:eastAsia="方正小标宋简体"/>
          <w:spacing w:val="-20"/>
          <w:kern w:val="10"/>
          <w:sz w:val="44"/>
          <w:szCs w:val="44"/>
        </w:rPr>
      </w:pPr>
      <w:r>
        <w:rPr>
          <w:rFonts w:hint="eastAsia" w:ascii="方正小标宋简体" w:hAnsi="宋体" w:eastAsia="方正小标宋简体"/>
          <w:sz w:val="44"/>
          <w:szCs w:val="44"/>
        </w:rPr>
        <w:t>《中医药监督工作指南（测试版）》</w:t>
      </w:r>
      <w:r>
        <w:rPr>
          <w:rFonts w:hint="eastAsia" w:ascii="方正小标宋简体" w:hAnsi="宋体" w:eastAsia="方正小标宋简体"/>
          <w:spacing w:val="-20"/>
          <w:kern w:val="10"/>
          <w:sz w:val="44"/>
          <w:szCs w:val="44"/>
        </w:rPr>
        <w:t>试点地区</w:t>
      </w:r>
    </w:p>
    <w:p>
      <w:pPr>
        <w:widowControl/>
        <w:spacing w:line="600" w:lineRule="exact"/>
        <w:jc w:val="center"/>
        <w:rPr>
          <w:rFonts w:ascii="方正小标宋简体" w:hAnsi="宋体" w:eastAsia="方正小标宋简体"/>
          <w:spacing w:val="-20"/>
          <w:kern w:val="10"/>
          <w:sz w:val="44"/>
          <w:szCs w:val="44"/>
        </w:rPr>
      </w:pPr>
      <w:r>
        <w:rPr>
          <w:rFonts w:hint="eastAsia" w:ascii="方正小标宋简体" w:hAnsi="宋体" w:eastAsia="方正小标宋简体"/>
          <w:spacing w:val="-20"/>
          <w:kern w:val="10"/>
          <w:sz w:val="44"/>
          <w:szCs w:val="44"/>
        </w:rPr>
        <w:t>基本情况汇总表</w:t>
      </w:r>
    </w:p>
    <w:p>
      <w:pPr>
        <w:widowControl/>
        <w:jc w:val="center"/>
        <w:rPr>
          <w:rFonts w:ascii="宋体" w:hAnsi="宋体"/>
          <w:b/>
          <w:spacing w:val="-20"/>
          <w:kern w:val="10"/>
          <w:sz w:val="44"/>
          <w:szCs w:val="44"/>
        </w:rPr>
      </w:pPr>
    </w:p>
    <w:p>
      <w:pPr>
        <w:widowControl/>
        <w:jc w:val="left"/>
        <w:rPr>
          <w:rFonts w:ascii="仿宋_GB2312" w:hAnsi="宋体" w:eastAsia="仿宋_GB2312"/>
          <w:b/>
          <w:spacing w:val="-20"/>
          <w:kern w:val="10"/>
          <w:sz w:val="32"/>
          <w:szCs w:val="32"/>
          <w:u w:val="single"/>
        </w:rPr>
      </w:pPr>
      <w:r>
        <w:rPr>
          <w:rFonts w:hint="eastAsia" w:ascii="仿宋_GB2312" w:hAnsi="宋体" w:eastAsia="仿宋_GB2312"/>
          <w:b/>
          <w:spacing w:val="-20"/>
          <w:kern w:val="10"/>
          <w:sz w:val="32"/>
          <w:szCs w:val="32"/>
        </w:rPr>
        <w:t>填表单位（盖章）：</w:t>
      </w:r>
      <w:r>
        <w:rPr>
          <w:rFonts w:hint="eastAsia" w:ascii="仿宋_GB2312" w:hAnsi="宋体" w:eastAsia="仿宋_GB2312"/>
          <w:b/>
          <w:spacing w:val="-20"/>
          <w:kern w:val="10"/>
          <w:sz w:val="32"/>
          <w:szCs w:val="32"/>
          <w:u w:val="single"/>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843"/>
        <w:gridCol w:w="1843"/>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r>
              <w:rPr>
                <w:rFonts w:hint="eastAsia" w:ascii="仿宋_GB2312" w:hAnsi="等线" w:eastAsia="仿宋_GB2312"/>
                <w:sz w:val="32"/>
                <w:szCs w:val="32"/>
              </w:rPr>
              <w:t>试点单位</w:t>
            </w:r>
          </w:p>
        </w:tc>
        <w:tc>
          <w:tcPr>
            <w:tcW w:w="1843" w:type="dxa"/>
            <w:vAlign w:val="center"/>
          </w:tcPr>
          <w:p>
            <w:pPr>
              <w:widowControl/>
              <w:jc w:val="center"/>
              <w:rPr>
                <w:rFonts w:ascii="仿宋_GB2312" w:hAnsi="等线" w:eastAsia="仿宋_GB2312"/>
                <w:sz w:val="32"/>
                <w:szCs w:val="32"/>
              </w:rPr>
            </w:pPr>
            <w:r>
              <w:rPr>
                <w:rFonts w:hint="eastAsia" w:ascii="仿宋_GB2312" w:hAnsi="等线" w:eastAsia="仿宋_GB2312"/>
                <w:sz w:val="32"/>
                <w:szCs w:val="32"/>
              </w:rPr>
              <w:t>联系人</w:t>
            </w:r>
          </w:p>
        </w:tc>
        <w:tc>
          <w:tcPr>
            <w:tcW w:w="1843" w:type="dxa"/>
            <w:vAlign w:val="center"/>
          </w:tcPr>
          <w:p>
            <w:pPr>
              <w:widowControl/>
              <w:jc w:val="center"/>
              <w:rPr>
                <w:rFonts w:ascii="仿宋_GB2312" w:hAnsi="等线" w:eastAsia="仿宋_GB2312"/>
                <w:sz w:val="32"/>
                <w:szCs w:val="32"/>
              </w:rPr>
            </w:pPr>
            <w:r>
              <w:rPr>
                <w:rFonts w:hint="eastAsia" w:ascii="仿宋_GB2312" w:hAnsi="等线" w:eastAsia="仿宋_GB2312"/>
                <w:sz w:val="32"/>
                <w:szCs w:val="32"/>
              </w:rPr>
              <w:t>联系方式</w:t>
            </w:r>
          </w:p>
        </w:tc>
        <w:tc>
          <w:tcPr>
            <w:tcW w:w="2199" w:type="dxa"/>
            <w:vAlign w:val="center"/>
          </w:tcPr>
          <w:p>
            <w:pPr>
              <w:widowControl/>
              <w:jc w:val="center"/>
              <w:rPr>
                <w:rFonts w:ascii="仿宋_GB2312" w:hAnsi="等线" w:eastAsia="仿宋_GB2312"/>
                <w:sz w:val="32"/>
                <w:szCs w:val="32"/>
              </w:rPr>
            </w:pPr>
            <w:r>
              <w:rPr>
                <w:rFonts w:hint="eastAsia" w:ascii="仿宋_GB2312" w:hAnsi="等线" w:eastAsia="仿宋_GB2312"/>
                <w:sz w:val="32"/>
                <w:szCs w:val="32"/>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2199" w:type="dxa"/>
            <w:vAlign w:val="center"/>
          </w:tcPr>
          <w:p>
            <w:pPr>
              <w:widowControl/>
              <w:jc w:val="cente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2199" w:type="dxa"/>
            <w:vAlign w:val="center"/>
          </w:tcPr>
          <w:p>
            <w:pPr>
              <w:widowControl/>
              <w:jc w:val="cente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2199" w:type="dxa"/>
            <w:vAlign w:val="center"/>
          </w:tcPr>
          <w:p>
            <w:pPr>
              <w:widowControl/>
              <w:jc w:val="cente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2199" w:type="dxa"/>
            <w:vAlign w:val="center"/>
          </w:tcPr>
          <w:p>
            <w:pPr>
              <w:widowControl/>
              <w:jc w:val="cente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2199" w:type="dxa"/>
            <w:vAlign w:val="center"/>
          </w:tcPr>
          <w:p>
            <w:pPr>
              <w:widowControl/>
              <w:jc w:val="cente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2199" w:type="dxa"/>
            <w:vAlign w:val="center"/>
          </w:tcPr>
          <w:p>
            <w:pPr>
              <w:widowControl/>
              <w:jc w:val="cente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2199" w:type="dxa"/>
            <w:vAlign w:val="center"/>
          </w:tcPr>
          <w:p>
            <w:pPr>
              <w:widowControl/>
              <w:jc w:val="cente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2199" w:type="dxa"/>
            <w:vAlign w:val="center"/>
          </w:tcPr>
          <w:p>
            <w:pPr>
              <w:widowControl/>
              <w:jc w:val="cente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2199" w:type="dxa"/>
            <w:vAlign w:val="center"/>
          </w:tcPr>
          <w:p>
            <w:pPr>
              <w:widowControl/>
              <w:jc w:val="cente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1843" w:type="dxa"/>
            <w:vAlign w:val="center"/>
          </w:tcPr>
          <w:p>
            <w:pPr>
              <w:widowControl/>
              <w:jc w:val="center"/>
              <w:rPr>
                <w:rFonts w:ascii="仿宋_GB2312" w:hAnsi="等线" w:eastAsia="仿宋_GB2312"/>
                <w:sz w:val="32"/>
                <w:szCs w:val="32"/>
              </w:rPr>
            </w:pPr>
          </w:p>
        </w:tc>
        <w:tc>
          <w:tcPr>
            <w:tcW w:w="2199" w:type="dxa"/>
            <w:vAlign w:val="center"/>
          </w:tcPr>
          <w:p>
            <w:pPr>
              <w:widowControl/>
              <w:jc w:val="center"/>
              <w:rPr>
                <w:rFonts w:ascii="仿宋_GB2312" w:hAnsi="等线" w:eastAsia="仿宋_GB2312"/>
                <w:sz w:val="32"/>
                <w:szCs w:val="32"/>
              </w:rPr>
            </w:pPr>
          </w:p>
        </w:tc>
      </w:tr>
    </w:tbl>
    <w:p>
      <w:pPr>
        <w:widowControl/>
        <w:rPr>
          <w:rFonts w:ascii="仿宋_GB2312" w:hAnsi="等线" w:eastAsia="仿宋_GB2312"/>
          <w:sz w:val="32"/>
          <w:szCs w:val="32"/>
        </w:rPr>
      </w:pPr>
      <w:r>
        <w:rPr>
          <w:rFonts w:hint="eastAsia" w:ascii="仿宋_GB2312" w:hAnsi="等线" w:eastAsia="仿宋_GB2312"/>
          <w:sz w:val="32"/>
          <w:szCs w:val="32"/>
        </w:rPr>
        <w:t>填报人：         联系电话：       填报时间：</w:t>
      </w:r>
    </w:p>
    <w:p>
      <w:pPr>
        <w:widowControl/>
        <w:ind w:firstLine="640" w:firstLineChars="200"/>
        <w:jc w:val="left"/>
        <w:rPr>
          <w:rFonts w:ascii="仿宋_GB2312" w:hAnsi="等线" w:eastAsia="仿宋_GB2312"/>
          <w:sz w:val="32"/>
          <w:szCs w:val="32"/>
        </w:rPr>
      </w:pPr>
    </w:p>
    <w:p>
      <w:pPr>
        <w:widowControl/>
        <w:jc w:val="left"/>
        <w:rPr>
          <w:rFonts w:ascii="仿宋_GB2312" w:hAnsi="等线" w:eastAsia="仿宋_GB2312"/>
          <w:sz w:val="32"/>
          <w:szCs w:val="32"/>
        </w:rPr>
        <w:sectPr>
          <w:footerReference r:id="rId3" w:type="default"/>
          <w:footerReference r:id="rId4" w:type="even"/>
          <w:pgSz w:w="11906" w:h="16838"/>
          <w:pgMar w:top="1701" w:right="1531" w:bottom="1701" w:left="1531" w:header="851" w:footer="992" w:gutter="0"/>
          <w:cols w:space="425" w:num="1"/>
          <w:docGrid w:type="lines" w:linePitch="312" w:charSpace="0"/>
        </w:sectPr>
      </w:pPr>
      <w:r>
        <w:rPr>
          <w:rFonts w:ascii="仿宋_GB2312" w:hAnsi="等线" w:eastAsia="仿宋_GB2312"/>
          <w:sz w:val="32"/>
          <w:szCs w:val="32"/>
        </w:rPr>
        <w:br w:type="page"/>
      </w:r>
      <w:bookmarkStart w:id="0" w:name="_GoBack"/>
      <w:bookmarkEnd w:id="0"/>
    </w:p>
    <w:p>
      <w:pPr>
        <w:rPr>
          <w:rFonts w:ascii="黑体" w:hAnsi="黑体" w:eastAsia="黑体"/>
          <w:sz w:val="32"/>
          <w:szCs w:val="32"/>
        </w:rPr>
      </w:pPr>
      <w:r>
        <w:rPr>
          <w:rFonts w:hint="eastAsia" w:ascii="黑体" w:hAnsi="黑体" w:eastAsia="黑体"/>
          <w:sz w:val="32"/>
          <w:szCs w:val="32"/>
        </w:rPr>
        <w:t>附件2</w:t>
      </w:r>
    </w:p>
    <w:p>
      <w:pPr>
        <w:jc w:val="center"/>
        <w:rPr>
          <w:rFonts w:ascii="宋体" w:hAnsi="宋体"/>
          <w:b/>
          <w:sz w:val="44"/>
          <w:szCs w:val="44"/>
        </w:rPr>
      </w:pPr>
    </w:p>
    <w:p>
      <w:pPr>
        <w:jc w:val="center"/>
        <w:rPr>
          <w:rFonts w:ascii="方正小标宋简体" w:hAnsi="宋体" w:eastAsia="方正小标宋简体"/>
          <w:spacing w:val="-20"/>
          <w:kern w:val="10"/>
          <w:sz w:val="44"/>
          <w:szCs w:val="44"/>
        </w:rPr>
      </w:pPr>
      <w:r>
        <w:rPr>
          <w:rFonts w:hint="eastAsia" w:ascii="方正小标宋简体" w:hAnsi="宋体" w:eastAsia="方正小标宋简体"/>
          <w:sz w:val="44"/>
          <w:szCs w:val="44"/>
        </w:rPr>
        <w:t>《中医药监督工作指南（测试版）》</w:t>
      </w:r>
      <w:r>
        <w:rPr>
          <w:rFonts w:hint="eastAsia" w:ascii="方正小标宋简体" w:hAnsi="宋体" w:eastAsia="方正小标宋简体"/>
          <w:spacing w:val="-20"/>
          <w:kern w:val="10"/>
          <w:sz w:val="44"/>
          <w:szCs w:val="44"/>
        </w:rPr>
        <w:t>试点地区队伍建设情况汇总表</w:t>
      </w:r>
    </w:p>
    <w:p>
      <w:pPr>
        <w:widowControl/>
        <w:jc w:val="left"/>
        <w:rPr>
          <w:rFonts w:ascii="仿宋_GB2312" w:hAnsi="宋体" w:eastAsia="仿宋_GB2312"/>
          <w:b/>
          <w:spacing w:val="-20"/>
          <w:kern w:val="10"/>
          <w:sz w:val="32"/>
          <w:szCs w:val="32"/>
          <w:u w:val="single"/>
        </w:rPr>
      </w:pPr>
      <w:r>
        <w:rPr>
          <w:rFonts w:hint="eastAsia" w:ascii="仿宋_GB2312" w:hAnsi="宋体" w:eastAsia="仿宋_GB2312"/>
          <w:b/>
          <w:spacing w:val="-20"/>
          <w:kern w:val="10"/>
          <w:sz w:val="32"/>
          <w:szCs w:val="32"/>
        </w:rPr>
        <w:t>填表单位（盖章）：</w:t>
      </w:r>
      <w:r>
        <w:rPr>
          <w:rFonts w:hint="eastAsia" w:ascii="仿宋_GB2312" w:hAnsi="宋体" w:eastAsia="仿宋_GB2312"/>
          <w:b/>
          <w:spacing w:val="-20"/>
          <w:kern w:val="10"/>
          <w:sz w:val="32"/>
          <w:szCs w:val="32"/>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2519"/>
        <w:gridCol w:w="4961"/>
        <w:gridCol w:w="198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jc w:val="center"/>
              <w:rPr>
                <w:rFonts w:ascii="仿宋_GB2312" w:hAnsi="等线" w:eastAsia="仿宋_GB2312"/>
                <w:sz w:val="24"/>
              </w:rPr>
            </w:pPr>
            <w:r>
              <w:rPr>
                <w:rFonts w:hint="eastAsia" w:ascii="仿宋_GB2312" w:hAnsi="等线" w:eastAsia="仿宋_GB2312"/>
                <w:sz w:val="24"/>
              </w:rPr>
              <w:t>试点单位</w:t>
            </w:r>
          </w:p>
        </w:tc>
        <w:tc>
          <w:tcPr>
            <w:tcW w:w="2519" w:type="dxa"/>
            <w:vAlign w:val="center"/>
          </w:tcPr>
          <w:p>
            <w:pPr>
              <w:rPr>
                <w:rFonts w:ascii="仿宋_GB2312" w:hAnsi="等线" w:eastAsia="仿宋_GB2312"/>
                <w:sz w:val="24"/>
              </w:rPr>
            </w:pPr>
            <w:r>
              <w:rPr>
                <w:rFonts w:hint="eastAsia" w:ascii="仿宋_GB2312" w:hAnsi="宋体" w:eastAsia="仿宋_GB2312"/>
                <w:sz w:val="24"/>
              </w:rPr>
              <w:t>是否有中医药主管部门委托中医药监督执法相关文件</w:t>
            </w:r>
          </w:p>
        </w:tc>
        <w:tc>
          <w:tcPr>
            <w:tcW w:w="4961" w:type="dxa"/>
            <w:vAlign w:val="center"/>
          </w:tcPr>
          <w:p>
            <w:pPr>
              <w:jc w:val="center"/>
              <w:rPr>
                <w:rFonts w:ascii="仿宋_GB2312" w:hAnsi="等线" w:eastAsia="仿宋_GB2312"/>
                <w:sz w:val="24"/>
              </w:rPr>
            </w:pPr>
            <w:r>
              <w:rPr>
                <w:rFonts w:hint="eastAsia" w:ascii="仿宋_GB2312" w:hAnsi="宋体" w:eastAsia="仿宋_GB2312"/>
                <w:sz w:val="24"/>
              </w:rPr>
              <w:t>委托中医药监督执法的事项有哪些</w:t>
            </w:r>
          </w:p>
        </w:tc>
        <w:tc>
          <w:tcPr>
            <w:tcW w:w="1985" w:type="dxa"/>
            <w:vAlign w:val="center"/>
          </w:tcPr>
          <w:p>
            <w:pPr>
              <w:rPr>
                <w:rFonts w:ascii="仿宋_GB2312" w:hAnsi="等线" w:eastAsia="仿宋_GB2312"/>
                <w:sz w:val="24"/>
              </w:rPr>
            </w:pPr>
            <w:r>
              <w:rPr>
                <w:rFonts w:hint="eastAsia" w:ascii="仿宋_GB2312" w:hAnsi="宋体" w:eastAsia="仿宋_GB2312"/>
                <w:sz w:val="24"/>
              </w:rPr>
              <w:t>是否成立独立中医药监督科</w:t>
            </w:r>
          </w:p>
        </w:tc>
        <w:tc>
          <w:tcPr>
            <w:tcW w:w="1875" w:type="dxa"/>
            <w:vAlign w:val="center"/>
          </w:tcPr>
          <w:p>
            <w:pPr>
              <w:rPr>
                <w:rFonts w:ascii="仿宋_GB2312" w:hAnsi="等线" w:eastAsia="仿宋_GB2312"/>
                <w:sz w:val="24"/>
              </w:rPr>
            </w:pPr>
            <w:r>
              <w:rPr>
                <w:rFonts w:hint="eastAsia" w:ascii="仿宋_GB2312" w:hAnsi="宋体" w:eastAsia="仿宋_GB2312"/>
                <w:sz w:val="24"/>
              </w:rPr>
              <w:t>专职中医药监督员人数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rPr>
                <w:rFonts w:ascii="仿宋_GB2312" w:hAnsi="等线" w:eastAsia="仿宋_GB2312"/>
                <w:sz w:val="32"/>
                <w:szCs w:val="32"/>
              </w:rPr>
            </w:pPr>
          </w:p>
        </w:tc>
        <w:tc>
          <w:tcPr>
            <w:tcW w:w="2519" w:type="dxa"/>
            <w:vAlign w:val="center"/>
          </w:tcPr>
          <w:p>
            <w:pPr>
              <w:rPr>
                <w:rFonts w:ascii="仿宋_GB2312" w:hAnsi="等线" w:eastAsia="仿宋_GB2312"/>
                <w:sz w:val="32"/>
                <w:szCs w:val="32"/>
              </w:rPr>
            </w:pPr>
          </w:p>
        </w:tc>
        <w:tc>
          <w:tcPr>
            <w:tcW w:w="4961" w:type="dxa"/>
            <w:vAlign w:val="center"/>
          </w:tcPr>
          <w:p>
            <w:pPr>
              <w:rPr>
                <w:rFonts w:ascii="仿宋_GB2312" w:hAnsi="等线" w:eastAsia="仿宋_GB2312"/>
                <w:sz w:val="32"/>
                <w:szCs w:val="32"/>
              </w:rPr>
            </w:pPr>
          </w:p>
        </w:tc>
        <w:tc>
          <w:tcPr>
            <w:tcW w:w="1985" w:type="dxa"/>
            <w:vAlign w:val="center"/>
          </w:tcPr>
          <w:p>
            <w:pPr>
              <w:rPr>
                <w:rFonts w:ascii="仿宋_GB2312" w:hAnsi="等线" w:eastAsia="仿宋_GB2312"/>
                <w:sz w:val="32"/>
                <w:szCs w:val="32"/>
              </w:rPr>
            </w:pPr>
          </w:p>
        </w:tc>
        <w:tc>
          <w:tcPr>
            <w:tcW w:w="1875" w:type="dxa"/>
            <w:vAlign w:val="center"/>
          </w:tcPr>
          <w:p>
            <w:pP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rPr>
                <w:rFonts w:ascii="仿宋_GB2312" w:hAnsi="等线" w:eastAsia="仿宋_GB2312"/>
                <w:sz w:val="32"/>
                <w:szCs w:val="32"/>
              </w:rPr>
            </w:pPr>
          </w:p>
        </w:tc>
        <w:tc>
          <w:tcPr>
            <w:tcW w:w="2519" w:type="dxa"/>
            <w:vAlign w:val="center"/>
          </w:tcPr>
          <w:p>
            <w:pPr>
              <w:rPr>
                <w:rFonts w:ascii="仿宋_GB2312" w:hAnsi="等线" w:eastAsia="仿宋_GB2312"/>
                <w:sz w:val="32"/>
                <w:szCs w:val="32"/>
              </w:rPr>
            </w:pPr>
          </w:p>
        </w:tc>
        <w:tc>
          <w:tcPr>
            <w:tcW w:w="4961" w:type="dxa"/>
            <w:vAlign w:val="center"/>
          </w:tcPr>
          <w:p>
            <w:pPr>
              <w:rPr>
                <w:rFonts w:ascii="仿宋_GB2312" w:hAnsi="等线" w:eastAsia="仿宋_GB2312"/>
                <w:sz w:val="32"/>
                <w:szCs w:val="32"/>
              </w:rPr>
            </w:pPr>
          </w:p>
        </w:tc>
        <w:tc>
          <w:tcPr>
            <w:tcW w:w="1985" w:type="dxa"/>
            <w:vAlign w:val="center"/>
          </w:tcPr>
          <w:p>
            <w:pPr>
              <w:rPr>
                <w:rFonts w:ascii="仿宋_GB2312" w:hAnsi="等线" w:eastAsia="仿宋_GB2312"/>
                <w:sz w:val="32"/>
                <w:szCs w:val="32"/>
              </w:rPr>
            </w:pPr>
          </w:p>
        </w:tc>
        <w:tc>
          <w:tcPr>
            <w:tcW w:w="1875" w:type="dxa"/>
            <w:vAlign w:val="center"/>
          </w:tcPr>
          <w:p>
            <w:pP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rPr>
                <w:rFonts w:ascii="仿宋_GB2312" w:hAnsi="等线" w:eastAsia="仿宋_GB2312"/>
                <w:sz w:val="32"/>
                <w:szCs w:val="32"/>
              </w:rPr>
            </w:pPr>
          </w:p>
        </w:tc>
        <w:tc>
          <w:tcPr>
            <w:tcW w:w="2519" w:type="dxa"/>
            <w:vAlign w:val="center"/>
          </w:tcPr>
          <w:p>
            <w:pPr>
              <w:rPr>
                <w:rFonts w:ascii="仿宋_GB2312" w:hAnsi="等线" w:eastAsia="仿宋_GB2312"/>
                <w:sz w:val="32"/>
                <w:szCs w:val="32"/>
              </w:rPr>
            </w:pPr>
          </w:p>
        </w:tc>
        <w:tc>
          <w:tcPr>
            <w:tcW w:w="4961" w:type="dxa"/>
            <w:vAlign w:val="center"/>
          </w:tcPr>
          <w:p>
            <w:pPr>
              <w:rPr>
                <w:rFonts w:ascii="仿宋_GB2312" w:hAnsi="等线" w:eastAsia="仿宋_GB2312"/>
                <w:sz w:val="32"/>
                <w:szCs w:val="32"/>
              </w:rPr>
            </w:pPr>
          </w:p>
        </w:tc>
        <w:tc>
          <w:tcPr>
            <w:tcW w:w="1985" w:type="dxa"/>
            <w:vAlign w:val="center"/>
          </w:tcPr>
          <w:p>
            <w:pPr>
              <w:rPr>
                <w:rFonts w:ascii="仿宋_GB2312" w:hAnsi="等线" w:eastAsia="仿宋_GB2312"/>
                <w:sz w:val="32"/>
                <w:szCs w:val="32"/>
              </w:rPr>
            </w:pPr>
          </w:p>
        </w:tc>
        <w:tc>
          <w:tcPr>
            <w:tcW w:w="1875" w:type="dxa"/>
            <w:vAlign w:val="center"/>
          </w:tcPr>
          <w:p>
            <w:pP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rPr>
                <w:rFonts w:ascii="仿宋_GB2312" w:hAnsi="等线" w:eastAsia="仿宋_GB2312"/>
                <w:sz w:val="32"/>
                <w:szCs w:val="32"/>
              </w:rPr>
            </w:pPr>
          </w:p>
        </w:tc>
        <w:tc>
          <w:tcPr>
            <w:tcW w:w="2519" w:type="dxa"/>
            <w:vAlign w:val="center"/>
          </w:tcPr>
          <w:p>
            <w:pPr>
              <w:rPr>
                <w:rFonts w:ascii="仿宋_GB2312" w:hAnsi="等线" w:eastAsia="仿宋_GB2312"/>
                <w:sz w:val="32"/>
                <w:szCs w:val="32"/>
              </w:rPr>
            </w:pPr>
          </w:p>
        </w:tc>
        <w:tc>
          <w:tcPr>
            <w:tcW w:w="4961" w:type="dxa"/>
            <w:vAlign w:val="center"/>
          </w:tcPr>
          <w:p>
            <w:pPr>
              <w:rPr>
                <w:rFonts w:ascii="仿宋_GB2312" w:hAnsi="等线" w:eastAsia="仿宋_GB2312"/>
                <w:sz w:val="32"/>
                <w:szCs w:val="32"/>
              </w:rPr>
            </w:pPr>
          </w:p>
        </w:tc>
        <w:tc>
          <w:tcPr>
            <w:tcW w:w="1985" w:type="dxa"/>
            <w:vAlign w:val="center"/>
          </w:tcPr>
          <w:p>
            <w:pPr>
              <w:rPr>
                <w:rFonts w:ascii="仿宋_GB2312" w:hAnsi="等线" w:eastAsia="仿宋_GB2312"/>
                <w:sz w:val="32"/>
                <w:szCs w:val="32"/>
              </w:rPr>
            </w:pPr>
          </w:p>
        </w:tc>
        <w:tc>
          <w:tcPr>
            <w:tcW w:w="1875" w:type="dxa"/>
            <w:vAlign w:val="center"/>
          </w:tcPr>
          <w:p>
            <w:pP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rPr>
                <w:rFonts w:ascii="仿宋_GB2312" w:hAnsi="等线" w:eastAsia="仿宋_GB2312"/>
                <w:sz w:val="32"/>
                <w:szCs w:val="32"/>
              </w:rPr>
            </w:pPr>
          </w:p>
        </w:tc>
        <w:tc>
          <w:tcPr>
            <w:tcW w:w="2519" w:type="dxa"/>
            <w:vAlign w:val="center"/>
          </w:tcPr>
          <w:p>
            <w:pPr>
              <w:rPr>
                <w:rFonts w:ascii="仿宋_GB2312" w:hAnsi="等线" w:eastAsia="仿宋_GB2312"/>
                <w:sz w:val="32"/>
                <w:szCs w:val="32"/>
              </w:rPr>
            </w:pPr>
          </w:p>
        </w:tc>
        <w:tc>
          <w:tcPr>
            <w:tcW w:w="4961" w:type="dxa"/>
            <w:vAlign w:val="center"/>
          </w:tcPr>
          <w:p>
            <w:pPr>
              <w:rPr>
                <w:rFonts w:ascii="仿宋_GB2312" w:hAnsi="等线" w:eastAsia="仿宋_GB2312"/>
                <w:sz w:val="32"/>
                <w:szCs w:val="32"/>
              </w:rPr>
            </w:pPr>
          </w:p>
        </w:tc>
        <w:tc>
          <w:tcPr>
            <w:tcW w:w="1985" w:type="dxa"/>
            <w:vAlign w:val="center"/>
          </w:tcPr>
          <w:p>
            <w:pPr>
              <w:rPr>
                <w:rFonts w:ascii="仿宋_GB2312" w:hAnsi="等线" w:eastAsia="仿宋_GB2312"/>
                <w:sz w:val="32"/>
                <w:szCs w:val="32"/>
              </w:rPr>
            </w:pPr>
          </w:p>
        </w:tc>
        <w:tc>
          <w:tcPr>
            <w:tcW w:w="1875" w:type="dxa"/>
            <w:vAlign w:val="center"/>
          </w:tcPr>
          <w:p>
            <w:pPr>
              <w:rPr>
                <w:rFonts w:ascii="仿宋_GB2312" w:hAnsi="等线"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vAlign w:val="center"/>
          </w:tcPr>
          <w:p>
            <w:pPr>
              <w:jc w:val="center"/>
              <w:rPr>
                <w:rFonts w:ascii="仿宋_GB2312" w:hAnsi="等线" w:eastAsia="仿宋_GB2312"/>
                <w:sz w:val="32"/>
                <w:szCs w:val="32"/>
              </w:rPr>
            </w:pPr>
          </w:p>
        </w:tc>
        <w:tc>
          <w:tcPr>
            <w:tcW w:w="2519" w:type="dxa"/>
            <w:vAlign w:val="center"/>
          </w:tcPr>
          <w:p>
            <w:pPr>
              <w:rPr>
                <w:rFonts w:ascii="仿宋_GB2312" w:hAnsi="等线" w:eastAsia="仿宋_GB2312"/>
                <w:sz w:val="32"/>
                <w:szCs w:val="32"/>
              </w:rPr>
            </w:pPr>
          </w:p>
        </w:tc>
        <w:tc>
          <w:tcPr>
            <w:tcW w:w="4961" w:type="dxa"/>
            <w:vAlign w:val="center"/>
          </w:tcPr>
          <w:p>
            <w:pPr>
              <w:rPr>
                <w:rFonts w:ascii="仿宋_GB2312" w:hAnsi="等线" w:eastAsia="仿宋_GB2312"/>
                <w:sz w:val="32"/>
                <w:szCs w:val="32"/>
              </w:rPr>
            </w:pPr>
          </w:p>
        </w:tc>
        <w:tc>
          <w:tcPr>
            <w:tcW w:w="1985" w:type="dxa"/>
            <w:vAlign w:val="center"/>
          </w:tcPr>
          <w:p>
            <w:pPr>
              <w:rPr>
                <w:rFonts w:ascii="仿宋_GB2312" w:hAnsi="等线" w:eastAsia="仿宋_GB2312"/>
                <w:sz w:val="32"/>
                <w:szCs w:val="32"/>
              </w:rPr>
            </w:pPr>
          </w:p>
        </w:tc>
        <w:tc>
          <w:tcPr>
            <w:tcW w:w="1875" w:type="dxa"/>
            <w:vAlign w:val="center"/>
          </w:tcPr>
          <w:p>
            <w:pPr>
              <w:rPr>
                <w:rFonts w:ascii="仿宋_GB2312" w:hAnsi="等线" w:eastAsia="仿宋_GB2312"/>
                <w:sz w:val="32"/>
                <w:szCs w:val="32"/>
              </w:rPr>
            </w:pPr>
          </w:p>
        </w:tc>
      </w:tr>
    </w:tbl>
    <w:p>
      <w:pPr>
        <w:widowControl/>
        <w:rPr>
          <w:rFonts w:ascii="仿宋_GB2312" w:hAnsi="等线" w:eastAsia="仿宋_GB2312"/>
          <w:sz w:val="32"/>
          <w:szCs w:val="32"/>
        </w:rPr>
      </w:pPr>
      <w:r>
        <w:rPr>
          <w:rFonts w:hint="eastAsia" w:ascii="仿宋_GB2312" w:hAnsi="等线" w:eastAsia="仿宋_GB2312"/>
          <w:sz w:val="32"/>
          <w:szCs w:val="32"/>
        </w:rPr>
        <w:t>填表人：                      联系电话：                    填表时间：</w:t>
      </w:r>
    </w:p>
    <w:p>
      <w:pPr>
        <w:widowControl/>
        <w:jc w:val="left"/>
        <w:rPr>
          <w:rFonts w:ascii="仿宋_GB2312" w:hAnsi="等线" w:eastAsia="仿宋_GB2312"/>
          <w:sz w:val="32"/>
          <w:szCs w:val="32"/>
        </w:rPr>
      </w:pPr>
      <w:r>
        <w:rPr>
          <w:rFonts w:ascii="仿宋_GB2312" w:hAnsi="等线" w:eastAsia="仿宋_GB2312"/>
          <w:sz w:val="32"/>
          <w:szCs w:val="32"/>
        </w:rPr>
        <w:br w:type="page"/>
      </w:r>
    </w:p>
    <w:p>
      <w:pPr>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3</w:t>
      </w:r>
    </w:p>
    <w:p>
      <w:pPr>
        <w:jc w:val="center"/>
        <w:rPr>
          <w:rFonts w:ascii="方正小标宋简体" w:hAnsi="宋体" w:eastAsia="方正小标宋简体"/>
          <w:spacing w:val="-20"/>
          <w:kern w:val="10"/>
          <w:sz w:val="44"/>
          <w:szCs w:val="44"/>
        </w:rPr>
      </w:pPr>
      <w:r>
        <w:rPr>
          <w:rFonts w:hint="eastAsia" w:ascii="方正小标宋简体" w:hAnsi="宋体" w:eastAsia="方正小标宋简体"/>
          <w:sz w:val="44"/>
          <w:szCs w:val="44"/>
        </w:rPr>
        <w:t>《中医药监督工作指南（测试版）》</w:t>
      </w:r>
      <w:r>
        <w:rPr>
          <w:rFonts w:hint="eastAsia" w:ascii="方正小标宋简体" w:hAnsi="宋体" w:eastAsia="方正小标宋简体"/>
          <w:spacing w:val="-20"/>
          <w:kern w:val="10"/>
          <w:sz w:val="44"/>
          <w:szCs w:val="44"/>
        </w:rPr>
        <w:t>试点地区监督检查情况汇总表</w:t>
      </w:r>
    </w:p>
    <w:p>
      <w:pPr>
        <w:widowControl/>
        <w:spacing w:line="400" w:lineRule="exact"/>
        <w:jc w:val="left"/>
        <w:rPr>
          <w:rFonts w:ascii="仿宋_GB2312" w:hAnsi="宋体" w:eastAsia="仿宋_GB2312"/>
          <w:b/>
          <w:spacing w:val="-20"/>
          <w:kern w:val="10"/>
          <w:sz w:val="28"/>
          <w:szCs w:val="32"/>
          <w:u w:val="single"/>
        </w:rPr>
      </w:pPr>
      <w:r>
        <w:rPr>
          <w:rFonts w:hint="eastAsia" w:ascii="仿宋_GB2312" w:hAnsi="宋体" w:eastAsia="仿宋_GB2312"/>
          <w:b/>
          <w:spacing w:val="-20"/>
          <w:kern w:val="10"/>
          <w:sz w:val="28"/>
          <w:szCs w:val="32"/>
        </w:rPr>
        <w:t>填表单位（盖章）：</w:t>
      </w:r>
      <w:r>
        <w:rPr>
          <w:rFonts w:hint="eastAsia" w:ascii="仿宋_GB2312" w:hAnsi="宋体" w:eastAsia="仿宋_GB2312"/>
          <w:b/>
          <w:spacing w:val="-20"/>
          <w:kern w:val="10"/>
          <w:sz w:val="28"/>
          <w:szCs w:val="32"/>
          <w:u w:val="single"/>
        </w:rPr>
        <w:t xml:space="preserve">                         </w:t>
      </w:r>
    </w:p>
    <w:tbl>
      <w:tblPr>
        <w:tblStyle w:val="11"/>
        <w:tblW w:w="14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709"/>
        <w:gridCol w:w="708"/>
        <w:gridCol w:w="5387"/>
        <w:gridCol w:w="709"/>
        <w:gridCol w:w="709"/>
        <w:gridCol w:w="851"/>
        <w:gridCol w:w="709"/>
        <w:gridCol w:w="709"/>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658" w:type="dxa"/>
            <w:vMerge w:val="restart"/>
            <w:vAlign w:val="center"/>
          </w:tcPr>
          <w:p>
            <w:pPr>
              <w:jc w:val="center"/>
              <w:rPr>
                <w:rFonts w:ascii="仿宋_GB2312" w:hAnsi="等线" w:eastAsia="仿宋_GB2312"/>
                <w:sz w:val="24"/>
              </w:rPr>
            </w:pPr>
            <w:r>
              <w:rPr>
                <w:rFonts w:ascii="仿宋_GB2312" w:hAnsi="等线" w:eastAsia="仿宋_GB2312"/>
                <w:sz w:val="24"/>
              </w:rPr>
              <w:t>中医医疗机构</w:t>
            </w:r>
          </w:p>
        </w:tc>
        <w:tc>
          <w:tcPr>
            <w:tcW w:w="709" w:type="dxa"/>
            <w:vMerge w:val="restart"/>
            <w:vAlign w:val="center"/>
          </w:tcPr>
          <w:p>
            <w:pPr>
              <w:rPr>
                <w:rFonts w:ascii="仿宋_GB2312" w:hAnsi="等线" w:eastAsia="仿宋_GB2312"/>
                <w:sz w:val="24"/>
              </w:rPr>
            </w:pPr>
            <w:r>
              <w:rPr>
                <w:rFonts w:hint="eastAsia" w:ascii="仿宋_GB2312" w:hAnsi="等线" w:eastAsia="仿宋_GB2312"/>
                <w:sz w:val="24"/>
              </w:rPr>
              <w:t>监督检查户次数</w:t>
            </w:r>
          </w:p>
        </w:tc>
        <w:tc>
          <w:tcPr>
            <w:tcW w:w="708" w:type="dxa"/>
            <w:vMerge w:val="restart"/>
            <w:vAlign w:val="center"/>
          </w:tcPr>
          <w:p>
            <w:pPr>
              <w:rPr>
                <w:rFonts w:ascii="仿宋_GB2312" w:hAnsi="等线" w:eastAsia="仿宋_GB2312"/>
                <w:sz w:val="24"/>
              </w:rPr>
            </w:pPr>
            <w:r>
              <w:rPr>
                <w:rFonts w:ascii="仿宋_GB2312" w:hAnsi="等线" w:eastAsia="仿宋_GB2312"/>
                <w:sz w:val="24"/>
              </w:rPr>
              <w:t>发现违法行为户次数</w:t>
            </w:r>
          </w:p>
        </w:tc>
        <w:tc>
          <w:tcPr>
            <w:tcW w:w="5387" w:type="dxa"/>
            <w:vMerge w:val="restart"/>
            <w:vAlign w:val="center"/>
          </w:tcPr>
          <w:p>
            <w:pPr>
              <w:jc w:val="center"/>
              <w:rPr>
                <w:rFonts w:ascii="仿宋_GB2312" w:hAnsi="等线" w:eastAsia="仿宋_GB2312"/>
                <w:sz w:val="24"/>
              </w:rPr>
            </w:pPr>
            <w:r>
              <w:rPr>
                <w:rFonts w:ascii="仿宋_GB2312" w:hAnsi="等线" w:eastAsia="仿宋_GB2312"/>
                <w:sz w:val="24"/>
              </w:rPr>
              <w:t>违法行为分类统计</w:t>
            </w:r>
          </w:p>
        </w:tc>
        <w:tc>
          <w:tcPr>
            <w:tcW w:w="1418" w:type="dxa"/>
            <w:gridSpan w:val="2"/>
            <w:vAlign w:val="center"/>
          </w:tcPr>
          <w:p>
            <w:pPr>
              <w:jc w:val="center"/>
              <w:rPr>
                <w:rFonts w:ascii="仿宋_GB2312" w:hAnsi="等线" w:eastAsia="仿宋_GB2312"/>
                <w:sz w:val="24"/>
              </w:rPr>
            </w:pPr>
            <w:r>
              <w:rPr>
                <w:rFonts w:hint="eastAsia" w:ascii="仿宋_GB2312" w:hAnsi="等线" w:eastAsia="仿宋_GB2312"/>
                <w:sz w:val="24"/>
              </w:rPr>
              <w:t>行政处罚</w:t>
            </w:r>
          </w:p>
          <w:p>
            <w:pPr>
              <w:jc w:val="center"/>
              <w:rPr>
                <w:rFonts w:ascii="仿宋_GB2312" w:hAnsi="等线" w:eastAsia="仿宋_GB2312"/>
                <w:sz w:val="24"/>
              </w:rPr>
            </w:pPr>
            <w:r>
              <w:rPr>
                <w:rFonts w:hint="eastAsia" w:ascii="仿宋_GB2312" w:hAnsi="等线" w:eastAsia="仿宋_GB2312"/>
                <w:sz w:val="24"/>
              </w:rPr>
              <w:t>案件数</w:t>
            </w:r>
          </w:p>
        </w:tc>
        <w:tc>
          <w:tcPr>
            <w:tcW w:w="851" w:type="dxa"/>
            <w:vMerge w:val="restart"/>
            <w:vAlign w:val="center"/>
          </w:tcPr>
          <w:p>
            <w:pPr>
              <w:jc w:val="center"/>
              <w:rPr>
                <w:rFonts w:ascii="仿宋_GB2312" w:hAnsi="等线" w:eastAsia="仿宋_GB2312"/>
                <w:sz w:val="24"/>
              </w:rPr>
            </w:pPr>
            <w:r>
              <w:rPr>
                <w:rFonts w:hint="eastAsia" w:ascii="仿宋_GB2312" w:hAnsi="等线" w:eastAsia="仿宋_GB2312"/>
                <w:sz w:val="24"/>
              </w:rPr>
              <w:t>罚款金额（元）</w:t>
            </w:r>
          </w:p>
        </w:tc>
        <w:tc>
          <w:tcPr>
            <w:tcW w:w="1418" w:type="dxa"/>
            <w:gridSpan w:val="2"/>
          </w:tcPr>
          <w:p>
            <w:pPr>
              <w:jc w:val="left"/>
              <w:rPr>
                <w:rFonts w:ascii="仿宋_GB2312" w:hAnsi="等线" w:eastAsia="仿宋_GB2312"/>
                <w:sz w:val="24"/>
              </w:rPr>
            </w:pPr>
            <w:r>
              <w:rPr>
                <w:rFonts w:hint="eastAsia" w:ascii="仿宋_GB2312" w:hAnsi="等线" w:eastAsia="仿宋_GB2312"/>
                <w:sz w:val="24"/>
              </w:rPr>
              <w:t>应用中医药相关法律法规进行行政处罚案件数</w:t>
            </w:r>
          </w:p>
        </w:tc>
        <w:tc>
          <w:tcPr>
            <w:tcW w:w="851" w:type="dxa"/>
            <w:vMerge w:val="restart"/>
            <w:vAlign w:val="center"/>
          </w:tcPr>
          <w:p>
            <w:pPr>
              <w:jc w:val="center"/>
              <w:rPr>
                <w:rFonts w:ascii="仿宋_GB2312" w:hAnsi="等线" w:eastAsia="仿宋_GB2312"/>
                <w:sz w:val="24"/>
              </w:rPr>
            </w:pPr>
            <w:r>
              <w:rPr>
                <w:rFonts w:hint="eastAsia" w:ascii="仿宋_GB2312" w:hAnsi="等线" w:eastAsia="仿宋_GB2312"/>
                <w:sz w:val="24"/>
              </w:rPr>
              <w:t>罚款金额（元）</w:t>
            </w:r>
          </w:p>
        </w:tc>
        <w:tc>
          <w:tcPr>
            <w:tcW w:w="851" w:type="dxa"/>
            <w:vMerge w:val="restart"/>
            <w:vAlign w:val="center"/>
          </w:tcPr>
          <w:p>
            <w:pPr>
              <w:jc w:val="center"/>
              <w:rPr>
                <w:rFonts w:ascii="仿宋_GB2312" w:hAnsi="等线" w:eastAsia="仿宋_GB2312"/>
                <w:sz w:val="24"/>
              </w:rPr>
            </w:pPr>
            <w:r>
              <w:rPr>
                <w:rFonts w:hint="eastAsia" w:ascii="仿宋_GB2312" w:hAnsi="等线" w:eastAsia="仿宋_GB2312"/>
                <w:sz w:val="24"/>
              </w:rPr>
              <w:t>移送</w:t>
            </w:r>
            <w:r>
              <w:rPr>
                <w:rFonts w:ascii="仿宋_GB2312" w:hAnsi="等线" w:eastAsia="仿宋_GB2312"/>
                <w:sz w:val="24"/>
              </w:rPr>
              <w:t>公安部门案件数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658" w:type="dxa"/>
            <w:vMerge w:val="continue"/>
          </w:tcPr>
          <w:p>
            <w:pPr>
              <w:jc w:val="left"/>
              <w:rPr>
                <w:rFonts w:ascii="仿宋_GB2312" w:hAnsi="等线" w:eastAsia="仿宋_GB2312"/>
                <w:sz w:val="24"/>
              </w:rPr>
            </w:pPr>
          </w:p>
        </w:tc>
        <w:tc>
          <w:tcPr>
            <w:tcW w:w="709" w:type="dxa"/>
            <w:vMerge w:val="continue"/>
          </w:tcPr>
          <w:p>
            <w:pPr>
              <w:jc w:val="left"/>
              <w:rPr>
                <w:rFonts w:ascii="仿宋_GB2312" w:hAnsi="等线" w:eastAsia="仿宋_GB2312"/>
                <w:sz w:val="24"/>
              </w:rPr>
            </w:pPr>
          </w:p>
        </w:tc>
        <w:tc>
          <w:tcPr>
            <w:tcW w:w="708" w:type="dxa"/>
            <w:vMerge w:val="continue"/>
          </w:tcPr>
          <w:p>
            <w:pPr>
              <w:jc w:val="left"/>
              <w:rPr>
                <w:rFonts w:ascii="仿宋_GB2312" w:hAnsi="等线" w:eastAsia="仿宋_GB2312"/>
                <w:sz w:val="24"/>
              </w:rPr>
            </w:pPr>
          </w:p>
        </w:tc>
        <w:tc>
          <w:tcPr>
            <w:tcW w:w="5387" w:type="dxa"/>
            <w:vMerge w:val="continue"/>
          </w:tcPr>
          <w:p>
            <w:pPr>
              <w:jc w:val="left"/>
              <w:rPr>
                <w:rFonts w:ascii="仿宋_GB2312" w:hAnsi="等线" w:eastAsia="仿宋_GB2312"/>
                <w:sz w:val="24"/>
              </w:rPr>
            </w:pPr>
          </w:p>
        </w:tc>
        <w:tc>
          <w:tcPr>
            <w:tcW w:w="709" w:type="dxa"/>
          </w:tcPr>
          <w:p>
            <w:pPr>
              <w:jc w:val="left"/>
              <w:rPr>
                <w:rFonts w:ascii="仿宋_GB2312" w:hAnsi="等线" w:eastAsia="仿宋_GB2312"/>
                <w:sz w:val="24"/>
              </w:rPr>
            </w:pPr>
            <w:r>
              <w:rPr>
                <w:rFonts w:hint="eastAsia" w:ascii="仿宋_GB2312" w:hAnsi="等线" w:eastAsia="仿宋_GB2312"/>
                <w:sz w:val="24"/>
              </w:rPr>
              <w:t>简易程序</w:t>
            </w:r>
          </w:p>
        </w:tc>
        <w:tc>
          <w:tcPr>
            <w:tcW w:w="709" w:type="dxa"/>
          </w:tcPr>
          <w:p>
            <w:pPr>
              <w:jc w:val="left"/>
              <w:rPr>
                <w:rFonts w:ascii="仿宋_GB2312" w:hAnsi="等线" w:eastAsia="仿宋_GB2312"/>
                <w:sz w:val="24"/>
              </w:rPr>
            </w:pPr>
            <w:r>
              <w:rPr>
                <w:rFonts w:hint="eastAsia" w:ascii="仿宋_GB2312" w:hAnsi="等线" w:eastAsia="仿宋_GB2312"/>
                <w:sz w:val="24"/>
              </w:rPr>
              <w:t>一般程序</w:t>
            </w:r>
          </w:p>
        </w:tc>
        <w:tc>
          <w:tcPr>
            <w:tcW w:w="851" w:type="dxa"/>
            <w:vMerge w:val="continue"/>
          </w:tcPr>
          <w:p>
            <w:pPr>
              <w:jc w:val="left"/>
              <w:rPr>
                <w:rFonts w:ascii="仿宋_GB2312" w:hAnsi="等线" w:eastAsia="仿宋_GB2312"/>
                <w:sz w:val="24"/>
              </w:rPr>
            </w:pPr>
          </w:p>
        </w:tc>
        <w:tc>
          <w:tcPr>
            <w:tcW w:w="709" w:type="dxa"/>
          </w:tcPr>
          <w:p>
            <w:pPr>
              <w:jc w:val="left"/>
              <w:rPr>
                <w:rFonts w:ascii="仿宋_GB2312" w:hAnsi="等线" w:eastAsia="仿宋_GB2312"/>
                <w:sz w:val="24"/>
              </w:rPr>
            </w:pPr>
            <w:r>
              <w:rPr>
                <w:rFonts w:hint="eastAsia" w:ascii="仿宋_GB2312" w:hAnsi="等线" w:eastAsia="仿宋_GB2312"/>
                <w:sz w:val="24"/>
              </w:rPr>
              <w:t>简易程序</w:t>
            </w:r>
          </w:p>
        </w:tc>
        <w:tc>
          <w:tcPr>
            <w:tcW w:w="709" w:type="dxa"/>
          </w:tcPr>
          <w:p>
            <w:pPr>
              <w:jc w:val="left"/>
              <w:rPr>
                <w:rFonts w:ascii="仿宋_GB2312" w:hAnsi="等线" w:eastAsia="仿宋_GB2312"/>
                <w:sz w:val="24"/>
              </w:rPr>
            </w:pPr>
            <w:r>
              <w:rPr>
                <w:rFonts w:hint="eastAsia" w:ascii="仿宋_GB2312" w:hAnsi="等线" w:eastAsia="仿宋_GB2312"/>
                <w:sz w:val="24"/>
              </w:rPr>
              <w:t>一般程序</w:t>
            </w:r>
          </w:p>
        </w:tc>
        <w:tc>
          <w:tcPr>
            <w:tcW w:w="851" w:type="dxa"/>
            <w:vMerge w:val="continue"/>
          </w:tcPr>
          <w:p>
            <w:pPr>
              <w:jc w:val="left"/>
              <w:rPr>
                <w:rFonts w:ascii="仿宋_GB2312" w:hAnsi="等线" w:eastAsia="仿宋_GB2312"/>
                <w:sz w:val="24"/>
              </w:rPr>
            </w:pPr>
          </w:p>
        </w:tc>
        <w:tc>
          <w:tcPr>
            <w:tcW w:w="851" w:type="dxa"/>
            <w:vMerge w:val="continue"/>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三级中医医院</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二级中医医院</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一级中医医院</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中医门诊部</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ascii="仿宋_GB2312" w:hAnsi="等线" w:eastAsia="仿宋_GB2312"/>
                <w:sz w:val="24"/>
              </w:rPr>
              <w:t>中医</w:t>
            </w:r>
            <w:r>
              <w:rPr>
                <w:rFonts w:hint="eastAsia" w:ascii="仿宋_GB2312" w:hAnsi="等线" w:eastAsia="仿宋_GB2312"/>
                <w:sz w:val="24"/>
              </w:rPr>
              <w:t>（综合）诊所</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中医诊所</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三级中西医结合医院</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二级中西医结合医院</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一级中西医结合医院</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中西医结合门诊部</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中西医结合诊所</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综合医院内中医科</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58" w:type="dxa"/>
          </w:tcPr>
          <w:p>
            <w:pPr>
              <w:jc w:val="left"/>
              <w:rPr>
                <w:rFonts w:ascii="仿宋_GB2312" w:hAnsi="等线" w:eastAsia="仿宋_GB2312"/>
                <w:sz w:val="24"/>
              </w:rPr>
            </w:pPr>
            <w:r>
              <w:rPr>
                <w:rFonts w:hint="eastAsia" w:ascii="仿宋_GB2312" w:hAnsi="等线" w:eastAsia="仿宋_GB2312"/>
                <w:sz w:val="24"/>
              </w:rPr>
              <w:t>盲人按摩诊所</w:t>
            </w:r>
          </w:p>
        </w:tc>
        <w:tc>
          <w:tcPr>
            <w:tcW w:w="709" w:type="dxa"/>
          </w:tcPr>
          <w:p>
            <w:pPr>
              <w:jc w:val="left"/>
              <w:rPr>
                <w:rFonts w:ascii="仿宋_GB2312" w:hAnsi="等线" w:eastAsia="仿宋_GB2312"/>
                <w:sz w:val="24"/>
              </w:rPr>
            </w:pPr>
          </w:p>
        </w:tc>
        <w:tc>
          <w:tcPr>
            <w:tcW w:w="708" w:type="dxa"/>
          </w:tcPr>
          <w:p>
            <w:pPr>
              <w:jc w:val="left"/>
              <w:rPr>
                <w:rFonts w:ascii="仿宋_GB2312" w:hAnsi="等线" w:eastAsia="仿宋_GB2312"/>
                <w:sz w:val="24"/>
              </w:rPr>
            </w:pPr>
          </w:p>
        </w:tc>
        <w:tc>
          <w:tcPr>
            <w:tcW w:w="5387"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709"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c>
          <w:tcPr>
            <w:tcW w:w="851" w:type="dxa"/>
          </w:tcPr>
          <w:p>
            <w:pPr>
              <w:jc w:val="left"/>
              <w:rPr>
                <w:rFonts w:ascii="仿宋_GB2312" w:hAnsi="等线" w:eastAsia="仿宋_GB2312"/>
                <w:sz w:val="24"/>
              </w:rPr>
            </w:pPr>
          </w:p>
        </w:tc>
      </w:tr>
    </w:tbl>
    <w:p>
      <w:pPr>
        <w:widowControl/>
        <w:rPr>
          <w:rFonts w:ascii="仿宋_GB2312" w:hAnsi="等线" w:eastAsia="仿宋_GB2312"/>
          <w:sz w:val="24"/>
          <w:szCs w:val="32"/>
        </w:rPr>
      </w:pPr>
      <w:r>
        <w:rPr>
          <w:rFonts w:hint="eastAsia" w:ascii="仿宋_GB2312" w:hAnsi="等线" w:eastAsia="仿宋_GB2312"/>
          <w:sz w:val="24"/>
          <w:szCs w:val="32"/>
        </w:rPr>
        <w:t>填表人：                                   联系电话：                                填表时间：</w:t>
      </w:r>
    </w:p>
    <w:p>
      <w:pPr>
        <w:jc w:val="left"/>
        <w:rPr>
          <w:rFonts w:ascii="仿宋_GB2312" w:hAnsi="等线" w:eastAsia="仿宋_GB2312"/>
          <w:sz w:val="24"/>
        </w:rPr>
      </w:pPr>
      <w:r>
        <w:rPr>
          <w:rFonts w:ascii="仿宋_GB2312" w:hAnsi="等线" w:eastAsia="仿宋_GB2312"/>
          <w:sz w:val="24"/>
        </w:rPr>
        <w:t>备注</w:t>
      </w:r>
      <w:r>
        <w:rPr>
          <w:rFonts w:hint="eastAsia" w:ascii="仿宋_GB2312" w:hAnsi="等线" w:eastAsia="仿宋_GB2312"/>
          <w:sz w:val="24"/>
        </w:rPr>
        <w:t>：1.少数民族医应归类为同级别中医医疗机构；</w:t>
      </w:r>
    </w:p>
    <w:p>
      <w:pPr>
        <w:jc w:val="left"/>
        <w:rPr>
          <w:rFonts w:ascii="仿宋_GB2312" w:hAnsi="等线" w:eastAsia="仿宋_GB2312"/>
          <w:sz w:val="24"/>
        </w:rPr>
      </w:pPr>
      <w:r>
        <w:rPr>
          <w:rFonts w:hint="eastAsia" w:ascii="仿宋_GB2312" w:hAnsi="等线" w:eastAsia="仿宋_GB2312"/>
          <w:sz w:val="24"/>
        </w:rPr>
        <w:t xml:space="preserve">      2.违法行为分类：（1）中医特色（2）医疗服务（3）传染病防治（4）计划生育（5）放射卫生（6）职业卫生</w:t>
      </w:r>
    </w:p>
    <w:p>
      <w:pPr>
        <w:jc w:val="left"/>
        <w:rPr>
          <w:rFonts w:ascii="黑体" w:hAnsi="黑体" w:eastAsia="黑体"/>
          <w:sz w:val="32"/>
          <w:szCs w:val="32"/>
        </w:rPr>
      </w:pPr>
      <w:r>
        <w:rPr>
          <w:rFonts w:hint="eastAsia" w:ascii="黑体" w:hAnsi="黑体" w:eastAsia="黑体"/>
          <w:sz w:val="32"/>
          <w:szCs w:val="32"/>
        </w:rPr>
        <w:t>附件4</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《中医药监督工作指南（测试版）》试点地区</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试点工作开展情况汇总表</w:t>
      </w:r>
    </w:p>
    <w:p>
      <w:pPr>
        <w:widowControl/>
        <w:jc w:val="left"/>
        <w:rPr>
          <w:rFonts w:ascii="仿宋_GB2312" w:hAnsi="宋体" w:eastAsia="仿宋_GB2312"/>
          <w:b/>
          <w:spacing w:val="-20"/>
          <w:kern w:val="10"/>
          <w:sz w:val="32"/>
          <w:szCs w:val="32"/>
          <w:u w:val="single"/>
        </w:rPr>
      </w:pPr>
      <w:r>
        <w:rPr>
          <w:rFonts w:hint="eastAsia" w:ascii="仿宋_GB2312" w:hAnsi="宋体" w:eastAsia="仿宋_GB2312"/>
          <w:b/>
          <w:spacing w:val="-20"/>
          <w:kern w:val="10"/>
          <w:sz w:val="32"/>
          <w:szCs w:val="32"/>
        </w:rPr>
        <w:t>填表单位（盖章）：</w:t>
      </w:r>
      <w:r>
        <w:rPr>
          <w:rFonts w:hint="eastAsia" w:ascii="仿宋_GB2312" w:hAnsi="宋体" w:eastAsia="仿宋_GB2312"/>
          <w:b/>
          <w:spacing w:val="-20"/>
          <w:kern w:val="10"/>
          <w:sz w:val="32"/>
          <w:szCs w:val="32"/>
          <w:u w:val="single"/>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3"/>
        <w:gridCol w:w="1023"/>
        <w:gridCol w:w="993"/>
        <w:gridCol w:w="992"/>
        <w:gridCol w:w="992"/>
        <w:gridCol w:w="3235"/>
        <w:gridCol w:w="1159"/>
        <w:gridCol w:w="1134"/>
        <w:gridCol w:w="194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353" w:type="dxa"/>
            <w:vMerge w:val="restart"/>
            <w:vAlign w:val="center"/>
          </w:tcPr>
          <w:p>
            <w:pPr>
              <w:jc w:val="center"/>
              <w:rPr>
                <w:rFonts w:ascii="仿宋_GB2312" w:hAnsi="等线" w:eastAsia="仿宋_GB2312"/>
                <w:sz w:val="24"/>
              </w:rPr>
            </w:pPr>
            <w:r>
              <w:rPr>
                <w:rFonts w:ascii="仿宋_GB2312" w:hAnsi="等线" w:eastAsia="仿宋_GB2312"/>
                <w:sz w:val="24"/>
              </w:rPr>
              <w:t>试点单位</w:t>
            </w:r>
          </w:p>
        </w:tc>
        <w:tc>
          <w:tcPr>
            <w:tcW w:w="1023" w:type="dxa"/>
            <w:vMerge w:val="restart"/>
            <w:vAlign w:val="center"/>
          </w:tcPr>
          <w:p>
            <w:pPr>
              <w:rPr>
                <w:rFonts w:ascii="仿宋_GB2312" w:hAnsi="等线" w:eastAsia="仿宋_GB2312"/>
                <w:sz w:val="24"/>
              </w:rPr>
            </w:pPr>
            <w:r>
              <w:rPr>
                <w:rFonts w:hint="eastAsia" w:ascii="仿宋_GB2312" w:hAnsi="等线" w:eastAsia="仿宋_GB2312"/>
                <w:sz w:val="24"/>
              </w:rPr>
              <w:t>是否制定具体实施方案</w:t>
            </w:r>
          </w:p>
        </w:tc>
        <w:tc>
          <w:tcPr>
            <w:tcW w:w="993" w:type="dxa"/>
            <w:vMerge w:val="restart"/>
            <w:vAlign w:val="center"/>
          </w:tcPr>
          <w:p>
            <w:pPr>
              <w:rPr>
                <w:rFonts w:ascii="仿宋_GB2312" w:hAnsi="等线" w:eastAsia="仿宋_GB2312"/>
                <w:sz w:val="24"/>
              </w:rPr>
            </w:pPr>
            <w:r>
              <w:rPr>
                <w:rFonts w:hint="eastAsia" w:ascii="仿宋_GB2312" w:hAnsi="等线" w:eastAsia="仿宋_GB2312"/>
                <w:sz w:val="24"/>
              </w:rPr>
              <w:t>开展试点培训次数</w:t>
            </w:r>
          </w:p>
        </w:tc>
        <w:tc>
          <w:tcPr>
            <w:tcW w:w="992" w:type="dxa"/>
            <w:vMerge w:val="restart"/>
            <w:vAlign w:val="center"/>
          </w:tcPr>
          <w:p>
            <w:pPr>
              <w:rPr>
                <w:rFonts w:ascii="仿宋_GB2312" w:hAnsi="等线" w:eastAsia="仿宋_GB2312"/>
                <w:sz w:val="24"/>
              </w:rPr>
            </w:pPr>
            <w:r>
              <w:rPr>
                <w:rFonts w:hint="eastAsia" w:ascii="仿宋_GB2312" w:hAnsi="等线" w:eastAsia="仿宋_GB2312"/>
                <w:sz w:val="24"/>
              </w:rPr>
              <w:t>培训人次数</w:t>
            </w:r>
          </w:p>
        </w:tc>
        <w:tc>
          <w:tcPr>
            <w:tcW w:w="992" w:type="dxa"/>
            <w:vMerge w:val="restart"/>
            <w:vAlign w:val="center"/>
          </w:tcPr>
          <w:p>
            <w:pPr>
              <w:rPr>
                <w:rFonts w:ascii="仿宋_GB2312" w:hAnsi="等线" w:eastAsia="仿宋_GB2312"/>
                <w:sz w:val="24"/>
              </w:rPr>
            </w:pPr>
            <w:r>
              <w:rPr>
                <w:rFonts w:hint="eastAsia" w:ascii="仿宋_GB2312" w:hAnsi="等线" w:eastAsia="仿宋_GB2312"/>
                <w:sz w:val="24"/>
              </w:rPr>
              <w:t>召开专题工作会次数</w:t>
            </w:r>
          </w:p>
        </w:tc>
        <w:tc>
          <w:tcPr>
            <w:tcW w:w="3235" w:type="dxa"/>
            <w:vMerge w:val="restart"/>
            <w:vAlign w:val="center"/>
          </w:tcPr>
          <w:p>
            <w:pPr>
              <w:jc w:val="center"/>
              <w:rPr>
                <w:rFonts w:ascii="仿宋_GB2312" w:hAnsi="等线" w:eastAsia="仿宋_GB2312"/>
                <w:sz w:val="24"/>
              </w:rPr>
            </w:pPr>
            <w:r>
              <w:rPr>
                <w:rFonts w:hint="eastAsia" w:ascii="仿宋_GB2312" w:hAnsi="等线" w:eastAsia="仿宋_GB2312"/>
                <w:sz w:val="24"/>
              </w:rPr>
              <w:t>执法过程中遇到的难点</w:t>
            </w:r>
          </w:p>
        </w:tc>
        <w:tc>
          <w:tcPr>
            <w:tcW w:w="5586" w:type="dxa"/>
            <w:gridSpan w:val="4"/>
            <w:vAlign w:val="center"/>
          </w:tcPr>
          <w:p>
            <w:pPr>
              <w:jc w:val="center"/>
              <w:rPr>
                <w:rFonts w:ascii="仿宋_GB2312" w:hAnsi="等线" w:eastAsia="仿宋_GB2312"/>
                <w:sz w:val="24"/>
              </w:rPr>
            </w:pPr>
            <w:r>
              <w:rPr>
                <w:rFonts w:hint="eastAsia" w:ascii="仿宋_GB2312" w:hAnsi="等线" w:eastAsia="仿宋_GB2312"/>
                <w:sz w:val="24"/>
              </w:rPr>
              <w:t>意见及建议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353" w:type="dxa"/>
            <w:vMerge w:val="continue"/>
          </w:tcPr>
          <w:p>
            <w:pPr>
              <w:jc w:val="left"/>
              <w:rPr>
                <w:rFonts w:ascii="仿宋_GB2312" w:hAnsi="等线" w:eastAsia="仿宋_GB2312"/>
                <w:sz w:val="24"/>
              </w:rPr>
            </w:pPr>
          </w:p>
        </w:tc>
        <w:tc>
          <w:tcPr>
            <w:tcW w:w="1023" w:type="dxa"/>
            <w:vMerge w:val="continue"/>
          </w:tcPr>
          <w:p>
            <w:pPr>
              <w:jc w:val="left"/>
              <w:rPr>
                <w:rFonts w:ascii="仿宋_GB2312" w:hAnsi="等线" w:eastAsia="仿宋_GB2312"/>
                <w:sz w:val="24"/>
              </w:rPr>
            </w:pPr>
          </w:p>
        </w:tc>
        <w:tc>
          <w:tcPr>
            <w:tcW w:w="993" w:type="dxa"/>
            <w:vMerge w:val="continue"/>
          </w:tcPr>
          <w:p>
            <w:pPr>
              <w:jc w:val="left"/>
              <w:rPr>
                <w:rFonts w:ascii="仿宋_GB2312" w:hAnsi="等线" w:eastAsia="仿宋_GB2312"/>
                <w:sz w:val="24"/>
              </w:rPr>
            </w:pPr>
          </w:p>
        </w:tc>
        <w:tc>
          <w:tcPr>
            <w:tcW w:w="992" w:type="dxa"/>
            <w:vMerge w:val="continue"/>
          </w:tcPr>
          <w:p>
            <w:pPr>
              <w:jc w:val="left"/>
              <w:rPr>
                <w:rFonts w:ascii="仿宋_GB2312" w:hAnsi="等线" w:eastAsia="仿宋_GB2312"/>
                <w:sz w:val="24"/>
              </w:rPr>
            </w:pPr>
          </w:p>
        </w:tc>
        <w:tc>
          <w:tcPr>
            <w:tcW w:w="992" w:type="dxa"/>
            <w:vMerge w:val="continue"/>
          </w:tcPr>
          <w:p>
            <w:pPr>
              <w:jc w:val="left"/>
              <w:rPr>
                <w:rFonts w:ascii="仿宋_GB2312" w:hAnsi="等线" w:eastAsia="仿宋_GB2312"/>
                <w:sz w:val="24"/>
              </w:rPr>
            </w:pPr>
          </w:p>
        </w:tc>
        <w:tc>
          <w:tcPr>
            <w:tcW w:w="3235" w:type="dxa"/>
            <w:vMerge w:val="continue"/>
          </w:tcPr>
          <w:p>
            <w:pPr>
              <w:jc w:val="left"/>
              <w:rPr>
                <w:rFonts w:ascii="仿宋_GB2312" w:hAnsi="等线" w:eastAsia="仿宋_GB2312"/>
                <w:sz w:val="24"/>
              </w:rPr>
            </w:pPr>
          </w:p>
        </w:tc>
        <w:tc>
          <w:tcPr>
            <w:tcW w:w="1159" w:type="dxa"/>
            <w:vAlign w:val="center"/>
          </w:tcPr>
          <w:p>
            <w:pPr>
              <w:jc w:val="center"/>
              <w:rPr>
                <w:rFonts w:ascii="仿宋_GB2312" w:hAnsi="等线" w:eastAsia="仿宋_GB2312"/>
                <w:sz w:val="24"/>
              </w:rPr>
            </w:pPr>
            <w:r>
              <w:rPr>
                <w:rFonts w:hint="eastAsia" w:ascii="仿宋_GB2312" w:hAnsi="等线" w:eastAsia="仿宋_GB2312"/>
                <w:sz w:val="24"/>
              </w:rPr>
              <w:t>《指南》文字部分是否有错误</w:t>
            </w:r>
          </w:p>
        </w:tc>
        <w:tc>
          <w:tcPr>
            <w:tcW w:w="1134" w:type="dxa"/>
            <w:vAlign w:val="center"/>
          </w:tcPr>
          <w:p>
            <w:pPr>
              <w:jc w:val="center"/>
              <w:rPr>
                <w:rFonts w:ascii="仿宋_GB2312" w:hAnsi="等线" w:eastAsia="仿宋_GB2312"/>
                <w:sz w:val="24"/>
              </w:rPr>
            </w:pPr>
            <w:r>
              <w:rPr>
                <w:rFonts w:hint="eastAsia" w:ascii="仿宋_GB2312" w:hAnsi="等线" w:eastAsia="仿宋_GB2312"/>
                <w:sz w:val="24"/>
              </w:rPr>
              <w:t>《指南》法律适用是否有错误</w:t>
            </w:r>
          </w:p>
        </w:tc>
        <w:tc>
          <w:tcPr>
            <w:tcW w:w="1940" w:type="dxa"/>
            <w:vAlign w:val="center"/>
          </w:tcPr>
          <w:p>
            <w:pPr>
              <w:jc w:val="center"/>
              <w:rPr>
                <w:rFonts w:ascii="仿宋_GB2312" w:hAnsi="等线" w:eastAsia="仿宋_GB2312"/>
                <w:sz w:val="24"/>
              </w:rPr>
            </w:pPr>
            <w:r>
              <w:rPr>
                <w:rFonts w:hint="eastAsia" w:ascii="仿宋_GB2312" w:hAnsi="等线" w:eastAsia="仿宋_GB2312"/>
                <w:sz w:val="24"/>
              </w:rPr>
              <w:t>《指南》是否需要增添哪些内容</w:t>
            </w:r>
          </w:p>
        </w:tc>
        <w:tc>
          <w:tcPr>
            <w:tcW w:w="1353" w:type="dxa"/>
            <w:vAlign w:val="center"/>
          </w:tcPr>
          <w:p>
            <w:pPr>
              <w:jc w:val="center"/>
              <w:rPr>
                <w:rFonts w:ascii="仿宋_GB2312" w:hAnsi="等线" w:eastAsia="仿宋_GB2312"/>
                <w:sz w:val="24"/>
              </w:rPr>
            </w:pPr>
            <w:r>
              <w:rPr>
                <w:rFonts w:hint="eastAsia" w:ascii="仿宋_GB2312" w:hAnsi="等线" w:eastAsia="仿宋_GB2312"/>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jc w:val="left"/>
              <w:rPr>
                <w:rFonts w:ascii="仿宋_GB2312" w:hAnsi="等线" w:eastAsia="仿宋_GB2312"/>
                <w:sz w:val="28"/>
                <w:szCs w:val="28"/>
              </w:rPr>
            </w:pPr>
          </w:p>
        </w:tc>
        <w:tc>
          <w:tcPr>
            <w:tcW w:w="1023" w:type="dxa"/>
          </w:tcPr>
          <w:p>
            <w:pPr>
              <w:jc w:val="left"/>
              <w:rPr>
                <w:rFonts w:ascii="仿宋_GB2312" w:hAnsi="等线" w:eastAsia="仿宋_GB2312"/>
                <w:sz w:val="28"/>
                <w:szCs w:val="28"/>
              </w:rPr>
            </w:pPr>
          </w:p>
        </w:tc>
        <w:tc>
          <w:tcPr>
            <w:tcW w:w="993"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3235" w:type="dxa"/>
          </w:tcPr>
          <w:p>
            <w:pPr>
              <w:jc w:val="left"/>
              <w:rPr>
                <w:rFonts w:ascii="仿宋_GB2312" w:hAnsi="等线" w:eastAsia="仿宋_GB2312"/>
                <w:sz w:val="28"/>
                <w:szCs w:val="28"/>
              </w:rPr>
            </w:pPr>
          </w:p>
        </w:tc>
        <w:tc>
          <w:tcPr>
            <w:tcW w:w="1159" w:type="dxa"/>
          </w:tcPr>
          <w:p>
            <w:pPr>
              <w:jc w:val="left"/>
              <w:rPr>
                <w:rFonts w:ascii="仿宋_GB2312" w:hAnsi="等线" w:eastAsia="仿宋_GB2312"/>
                <w:sz w:val="28"/>
                <w:szCs w:val="28"/>
              </w:rPr>
            </w:pPr>
          </w:p>
        </w:tc>
        <w:tc>
          <w:tcPr>
            <w:tcW w:w="1134" w:type="dxa"/>
          </w:tcPr>
          <w:p>
            <w:pPr>
              <w:jc w:val="left"/>
              <w:rPr>
                <w:rFonts w:ascii="仿宋_GB2312" w:hAnsi="等线" w:eastAsia="仿宋_GB2312"/>
                <w:sz w:val="28"/>
                <w:szCs w:val="28"/>
              </w:rPr>
            </w:pPr>
          </w:p>
        </w:tc>
        <w:tc>
          <w:tcPr>
            <w:tcW w:w="1940" w:type="dxa"/>
          </w:tcPr>
          <w:p>
            <w:pPr>
              <w:jc w:val="left"/>
              <w:rPr>
                <w:rFonts w:ascii="仿宋_GB2312" w:hAnsi="等线" w:eastAsia="仿宋_GB2312"/>
                <w:sz w:val="28"/>
                <w:szCs w:val="28"/>
              </w:rPr>
            </w:pPr>
          </w:p>
        </w:tc>
        <w:tc>
          <w:tcPr>
            <w:tcW w:w="1353" w:type="dxa"/>
          </w:tcPr>
          <w:p>
            <w:pPr>
              <w:jc w:val="left"/>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jc w:val="left"/>
              <w:rPr>
                <w:rFonts w:ascii="仿宋_GB2312" w:hAnsi="等线" w:eastAsia="仿宋_GB2312"/>
                <w:sz w:val="28"/>
                <w:szCs w:val="28"/>
              </w:rPr>
            </w:pPr>
          </w:p>
        </w:tc>
        <w:tc>
          <w:tcPr>
            <w:tcW w:w="1023" w:type="dxa"/>
          </w:tcPr>
          <w:p>
            <w:pPr>
              <w:jc w:val="left"/>
              <w:rPr>
                <w:rFonts w:ascii="仿宋_GB2312" w:hAnsi="等线" w:eastAsia="仿宋_GB2312"/>
                <w:sz w:val="28"/>
                <w:szCs w:val="28"/>
              </w:rPr>
            </w:pPr>
          </w:p>
        </w:tc>
        <w:tc>
          <w:tcPr>
            <w:tcW w:w="993"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3235" w:type="dxa"/>
          </w:tcPr>
          <w:p>
            <w:pPr>
              <w:jc w:val="left"/>
              <w:rPr>
                <w:rFonts w:ascii="仿宋_GB2312" w:hAnsi="等线" w:eastAsia="仿宋_GB2312"/>
                <w:sz w:val="28"/>
                <w:szCs w:val="28"/>
              </w:rPr>
            </w:pPr>
          </w:p>
        </w:tc>
        <w:tc>
          <w:tcPr>
            <w:tcW w:w="1159" w:type="dxa"/>
          </w:tcPr>
          <w:p>
            <w:pPr>
              <w:jc w:val="left"/>
              <w:rPr>
                <w:rFonts w:ascii="仿宋_GB2312" w:hAnsi="等线" w:eastAsia="仿宋_GB2312"/>
                <w:sz w:val="28"/>
                <w:szCs w:val="28"/>
              </w:rPr>
            </w:pPr>
          </w:p>
        </w:tc>
        <w:tc>
          <w:tcPr>
            <w:tcW w:w="1134" w:type="dxa"/>
          </w:tcPr>
          <w:p>
            <w:pPr>
              <w:jc w:val="left"/>
              <w:rPr>
                <w:rFonts w:ascii="仿宋_GB2312" w:hAnsi="等线" w:eastAsia="仿宋_GB2312"/>
                <w:sz w:val="28"/>
                <w:szCs w:val="28"/>
              </w:rPr>
            </w:pPr>
          </w:p>
        </w:tc>
        <w:tc>
          <w:tcPr>
            <w:tcW w:w="1940" w:type="dxa"/>
          </w:tcPr>
          <w:p>
            <w:pPr>
              <w:jc w:val="left"/>
              <w:rPr>
                <w:rFonts w:ascii="仿宋_GB2312" w:hAnsi="等线" w:eastAsia="仿宋_GB2312"/>
                <w:sz w:val="28"/>
                <w:szCs w:val="28"/>
              </w:rPr>
            </w:pPr>
          </w:p>
        </w:tc>
        <w:tc>
          <w:tcPr>
            <w:tcW w:w="1353" w:type="dxa"/>
          </w:tcPr>
          <w:p>
            <w:pPr>
              <w:jc w:val="left"/>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jc w:val="left"/>
              <w:rPr>
                <w:rFonts w:ascii="仿宋_GB2312" w:hAnsi="等线" w:eastAsia="仿宋_GB2312"/>
                <w:sz w:val="28"/>
                <w:szCs w:val="28"/>
              </w:rPr>
            </w:pPr>
          </w:p>
        </w:tc>
        <w:tc>
          <w:tcPr>
            <w:tcW w:w="1023" w:type="dxa"/>
          </w:tcPr>
          <w:p>
            <w:pPr>
              <w:jc w:val="left"/>
              <w:rPr>
                <w:rFonts w:ascii="仿宋_GB2312" w:hAnsi="等线" w:eastAsia="仿宋_GB2312"/>
                <w:sz w:val="28"/>
                <w:szCs w:val="28"/>
              </w:rPr>
            </w:pPr>
          </w:p>
        </w:tc>
        <w:tc>
          <w:tcPr>
            <w:tcW w:w="993"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3235" w:type="dxa"/>
          </w:tcPr>
          <w:p>
            <w:pPr>
              <w:jc w:val="left"/>
              <w:rPr>
                <w:rFonts w:ascii="仿宋_GB2312" w:hAnsi="等线" w:eastAsia="仿宋_GB2312"/>
                <w:sz w:val="28"/>
                <w:szCs w:val="28"/>
              </w:rPr>
            </w:pPr>
          </w:p>
        </w:tc>
        <w:tc>
          <w:tcPr>
            <w:tcW w:w="1159" w:type="dxa"/>
          </w:tcPr>
          <w:p>
            <w:pPr>
              <w:jc w:val="left"/>
              <w:rPr>
                <w:rFonts w:ascii="仿宋_GB2312" w:hAnsi="等线" w:eastAsia="仿宋_GB2312"/>
                <w:sz w:val="28"/>
                <w:szCs w:val="28"/>
              </w:rPr>
            </w:pPr>
          </w:p>
        </w:tc>
        <w:tc>
          <w:tcPr>
            <w:tcW w:w="1134" w:type="dxa"/>
          </w:tcPr>
          <w:p>
            <w:pPr>
              <w:jc w:val="left"/>
              <w:rPr>
                <w:rFonts w:ascii="仿宋_GB2312" w:hAnsi="等线" w:eastAsia="仿宋_GB2312"/>
                <w:sz w:val="28"/>
                <w:szCs w:val="28"/>
              </w:rPr>
            </w:pPr>
          </w:p>
        </w:tc>
        <w:tc>
          <w:tcPr>
            <w:tcW w:w="1940" w:type="dxa"/>
          </w:tcPr>
          <w:p>
            <w:pPr>
              <w:jc w:val="left"/>
              <w:rPr>
                <w:rFonts w:ascii="仿宋_GB2312" w:hAnsi="等线" w:eastAsia="仿宋_GB2312"/>
                <w:sz w:val="28"/>
                <w:szCs w:val="28"/>
              </w:rPr>
            </w:pPr>
          </w:p>
        </w:tc>
        <w:tc>
          <w:tcPr>
            <w:tcW w:w="1353" w:type="dxa"/>
          </w:tcPr>
          <w:p>
            <w:pPr>
              <w:jc w:val="left"/>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jc w:val="left"/>
              <w:rPr>
                <w:rFonts w:ascii="仿宋_GB2312" w:hAnsi="等线" w:eastAsia="仿宋_GB2312"/>
                <w:sz w:val="28"/>
                <w:szCs w:val="28"/>
              </w:rPr>
            </w:pPr>
          </w:p>
        </w:tc>
        <w:tc>
          <w:tcPr>
            <w:tcW w:w="1023" w:type="dxa"/>
          </w:tcPr>
          <w:p>
            <w:pPr>
              <w:jc w:val="left"/>
              <w:rPr>
                <w:rFonts w:ascii="仿宋_GB2312" w:hAnsi="等线" w:eastAsia="仿宋_GB2312"/>
                <w:sz w:val="28"/>
                <w:szCs w:val="28"/>
              </w:rPr>
            </w:pPr>
          </w:p>
        </w:tc>
        <w:tc>
          <w:tcPr>
            <w:tcW w:w="993"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3235" w:type="dxa"/>
          </w:tcPr>
          <w:p>
            <w:pPr>
              <w:jc w:val="left"/>
              <w:rPr>
                <w:rFonts w:ascii="仿宋_GB2312" w:hAnsi="等线" w:eastAsia="仿宋_GB2312"/>
                <w:sz w:val="28"/>
                <w:szCs w:val="28"/>
              </w:rPr>
            </w:pPr>
          </w:p>
        </w:tc>
        <w:tc>
          <w:tcPr>
            <w:tcW w:w="1159" w:type="dxa"/>
          </w:tcPr>
          <w:p>
            <w:pPr>
              <w:jc w:val="left"/>
              <w:rPr>
                <w:rFonts w:ascii="仿宋_GB2312" w:hAnsi="等线" w:eastAsia="仿宋_GB2312"/>
                <w:sz w:val="28"/>
                <w:szCs w:val="28"/>
              </w:rPr>
            </w:pPr>
          </w:p>
        </w:tc>
        <w:tc>
          <w:tcPr>
            <w:tcW w:w="1134" w:type="dxa"/>
          </w:tcPr>
          <w:p>
            <w:pPr>
              <w:jc w:val="left"/>
              <w:rPr>
                <w:rFonts w:ascii="仿宋_GB2312" w:hAnsi="等线" w:eastAsia="仿宋_GB2312"/>
                <w:sz w:val="28"/>
                <w:szCs w:val="28"/>
              </w:rPr>
            </w:pPr>
          </w:p>
        </w:tc>
        <w:tc>
          <w:tcPr>
            <w:tcW w:w="1940" w:type="dxa"/>
          </w:tcPr>
          <w:p>
            <w:pPr>
              <w:jc w:val="left"/>
              <w:rPr>
                <w:rFonts w:ascii="仿宋_GB2312" w:hAnsi="等线" w:eastAsia="仿宋_GB2312"/>
                <w:sz w:val="28"/>
                <w:szCs w:val="28"/>
              </w:rPr>
            </w:pPr>
          </w:p>
        </w:tc>
        <w:tc>
          <w:tcPr>
            <w:tcW w:w="1353" w:type="dxa"/>
          </w:tcPr>
          <w:p>
            <w:pPr>
              <w:jc w:val="left"/>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353" w:type="dxa"/>
          </w:tcPr>
          <w:p>
            <w:pPr>
              <w:jc w:val="left"/>
              <w:rPr>
                <w:rFonts w:ascii="仿宋_GB2312" w:hAnsi="等线" w:eastAsia="仿宋_GB2312"/>
                <w:sz w:val="28"/>
                <w:szCs w:val="28"/>
              </w:rPr>
            </w:pPr>
          </w:p>
        </w:tc>
        <w:tc>
          <w:tcPr>
            <w:tcW w:w="1023" w:type="dxa"/>
          </w:tcPr>
          <w:p>
            <w:pPr>
              <w:jc w:val="left"/>
              <w:rPr>
                <w:rFonts w:ascii="仿宋_GB2312" w:hAnsi="等线" w:eastAsia="仿宋_GB2312"/>
                <w:sz w:val="28"/>
                <w:szCs w:val="28"/>
              </w:rPr>
            </w:pPr>
          </w:p>
        </w:tc>
        <w:tc>
          <w:tcPr>
            <w:tcW w:w="993"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3235" w:type="dxa"/>
          </w:tcPr>
          <w:p>
            <w:pPr>
              <w:jc w:val="left"/>
              <w:rPr>
                <w:rFonts w:ascii="仿宋_GB2312" w:hAnsi="等线" w:eastAsia="仿宋_GB2312"/>
                <w:sz w:val="28"/>
                <w:szCs w:val="28"/>
              </w:rPr>
            </w:pPr>
          </w:p>
        </w:tc>
        <w:tc>
          <w:tcPr>
            <w:tcW w:w="1159" w:type="dxa"/>
          </w:tcPr>
          <w:p>
            <w:pPr>
              <w:jc w:val="left"/>
              <w:rPr>
                <w:rFonts w:ascii="仿宋_GB2312" w:hAnsi="等线" w:eastAsia="仿宋_GB2312"/>
                <w:sz w:val="28"/>
                <w:szCs w:val="28"/>
              </w:rPr>
            </w:pPr>
          </w:p>
        </w:tc>
        <w:tc>
          <w:tcPr>
            <w:tcW w:w="1134" w:type="dxa"/>
          </w:tcPr>
          <w:p>
            <w:pPr>
              <w:jc w:val="left"/>
              <w:rPr>
                <w:rFonts w:ascii="仿宋_GB2312" w:hAnsi="等线" w:eastAsia="仿宋_GB2312"/>
                <w:sz w:val="28"/>
                <w:szCs w:val="28"/>
              </w:rPr>
            </w:pPr>
          </w:p>
        </w:tc>
        <w:tc>
          <w:tcPr>
            <w:tcW w:w="1940" w:type="dxa"/>
          </w:tcPr>
          <w:p>
            <w:pPr>
              <w:jc w:val="left"/>
              <w:rPr>
                <w:rFonts w:ascii="仿宋_GB2312" w:hAnsi="等线" w:eastAsia="仿宋_GB2312"/>
                <w:sz w:val="28"/>
                <w:szCs w:val="28"/>
              </w:rPr>
            </w:pPr>
          </w:p>
        </w:tc>
        <w:tc>
          <w:tcPr>
            <w:tcW w:w="1353" w:type="dxa"/>
          </w:tcPr>
          <w:p>
            <w:pPr>
              <w:jc w:val="left"/>
              <w:rPr>
                <w:rFonts w:ascii="仿宋_GB2312" w:hAnsi="等线"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3" w:type="dxa"/>
          </w:tcPr>
          <w:p>
            <w:pPr>
              <w:jc w:val="left"/>
              <w:rPr>
                <w:rFonts w:ascii="仿宋_GB2312" w:hAnsi="等线" w:eastAsia="仿宋_GB2312"/>
                <w:sz w:val="28"/>
                <w:szCs w:val="28"/>
              </w:rPr>
            </w:pPr>
          </w:p>
        </w:tc>
        <w:tc>
          <w:tcPr>
            <w:tcW w:w="1023" w:type="dxa"/>
          </w:tcPr>
          <w:p>
            <w:pPr>
              <w:jc w:val="left"/>
              <w:rPr>
                <w:rFonts w:ascii="仿宋_GB2312" w:hAnsi="等线" w:eastAsia="仿宋_GB2312"/>
                <w:sz w:val="28"/>
                <w:szCs w:val="28"/>
              </w:rPr>
            </w:pPr>
          </w:p>
        </w:tc>
        <w:tc>
          <w:tcPr>
            <w:tcW w:w="993"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992" w:type="dxa"/>
          </w:tcPr>
          <w:p>
            <w:pPr>
              <w:jc w:val="left"/>
              <w:rPr>
                <w:rFonts w:ascii="仿宋_GB2312" w:hAnsi="等线" w:eastAsia="仿宋_GB2312"/>
                <w:sz w:val="28"/>
                <w:szCs w:val="28"/>
              </w:rPr>
            </w:pPr>
          </w:p>
        </w:tc>
        <w:tc>
          <w:tcPr>
            <w:tcW w:w="3235" w:type="dxa"/>
          </w:tcPr>
          <w:p>
            <w:pPr>
              <w:jc w:val="left"/>
              <w:rPr>
                <w:rFonts w:ascii="仿宋_GB2312" w:hAnsi="等线" w:eastAsia="仿宋_GB2312"/>
                <w:sz w:val="28"/>
                <w:szCs w:val="28"/>
              </w:rPr>
            </w:pPr>
          </w:p>
        </w:tc>
        <w:tc>
          <w:tcPr>
            <w:tcW w:w="1159" w:type="dxa"/>
          </w:tcPr>
          <w:p>
            <w:pPr>
              <w:jc w:val="left"/>
              <w:rPr>
                <w:rFonts w:ascii="仿宋_GB2312" w:hAnsi="等线" w:eastAsia="仿宋_GB2312"/>
                <w:sz w:val="28"/>
                <w:szCs w:val="28"/>
              </w:rPr>
            </w:pPr>
          </w:p>
        </w:tc>
        <w:tc>
          <w:tcPr>
            <w:tcW w:w="1134" w:type="dxa"/>
          </w:tcPr>
          <w:p>
            <w:pPr>
              <w:jc w:val="left"/>
              <w:rPr>
                <w:rFonts w:ascii="仿宋_GB2312" w:hAnsi="等线" w:eastAsia="仿宋_GB2312"/>
                <w:sz w:val="28"/>
                <w:szCs w:val="28"/>
              </w:rPr>
            </w:pPr>
          </w:p>
        </w:tc>
        <w:tc>
          <w:tcPr>
            <w:tcW w:w="1940" w:type="dxa"/>
          </w:tcPr>
          <w:p>
            <w:pPr>
              <w:jc w:val="left"/>
              <w:rPr>
                <w:rFonts w:ascii="仿宋_GB2312" w:hAnsi="等线" w:eastAsia="仿宋_GB2312"/>
                <w:sz w:val="28"/>
                <w:szCs w:val="28"/>
              </w:rPr>
            </w:pPr>
          </w:p>
        </w:tc>
        <w:tc>
          <w:tcPr>
            <w:tcW w:w="1353" w:type="dxa"/>
          </w:tcPr>
          <w:p>
            <w:pPr>
              <w:jc w:val="left"/>
              <w:rPr>
                <w:rFonts w:ascii="仿宋_GB2312" w:hAnsi="等线" w:eastAsia="仿宋_GB2312"/>
                <w:sz w:val="28"/>
                <w:szCs w:val="28"/>
              </w:rPr>
            </w:pPr>
          </w:p>
        </w:tc>
      </w:tr>
    </w:tbl>
    <w:p>
      <w:pPr>
        <w:widowControl/>
        <w:rPr>
          <w:rFonts w:ascii="仿宋_GB2312" w:hAnsi="等线" w:eastAsia="仿宋_GB2312"/>
          <w:sz w:val="32"/>
          <w:szCs w:val="32"/>
        </w:rPr>
      </w:pPr>
      <w:r>
        <w:rPr>
          <w:rFonts w:hint="eastAsia" w:ascii="仿宋_GB2312" w:hAnsi="等线" w:eastAsia="仿宋_GB2312"/>
          <w:sz w:val="32"/>
          <w:szCs w:val="32"/>
        </w:rPr>
        <w:t>填表人：                           联系电话：                    填表时间：</w:t>
      </w:r>
    </w:p>
    <w:p>
      <w:pPr>
        <w:tabs>
          <w:tab w:val="left" w:pos="7513"/>
          <w:tab w:val="left" w:pos="7655"/>
        </w:tabs>
        <w:spacing w:line="500" w:lineRule="exact"/>
        <w:ind w:right="640" w:firstLine="640" w:firstLineChars="200"/>
        <w:jc w:val="right"/>
        <w:rPr>
          <w:rFonts w:ascii="仿宋_GB2312" w:eastAsia="仿宋_GB2312"/>
          <w:sz w:val="32"/>
          <w:szCs w:val="32"/>
        </w:rPr>
      </w:pPr>
    </w:p>
    <w:sectPr>
      <w:footerReference r:id="rId5" w:type="default"/>
      <w:footerReference r:id="rId6" w:type="even"/>
      <w:pgSz w:w="16838" w:h="11906" w:orient="landscape"/>
      <w:pgMar w:top="1361" w:right="1440" w:bottom="136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FZXiaoBiaoSong-B05S">
    <w:altName w:val="AMGDT"/>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AMGDT">
    <w:panose1 w:val="02000400000000000000"/>
    <w:charset w:val="00"/>
    <w:family w:val="auto"/>
    <w:pitch w:val="default"/>
    <w:sig w:usb0="80000003" w:usb1="1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6428271"/>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5</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r>
      <w:rPr>
        <w:rFonts w:hint="eastAsia" w:asciiTheme="majorEastAsia" w:hAnsiTheme="majorEastAsia" w:eastAsiaTheme="maj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sdt>
      <w:sdtPr>
        <w:rPr>
          <w:rFonts w:asciiTheme="majorEastAsia" w:hAnsiTheme="majorEastAsia" w:eastAsiaTheme="majorEastAsia"/>
          <w:sz w:val="28"/>
          <w:szCs w:val="28"/>
        </w:rPr>
        <w:id w:val="6428289"/>
        <w:docPartObj>
          <w:docPartGallery w:val="autotext"/>
        </w:docPartObj>
      </w:sdtPr>
      <w:sdtEndPr>
        <w:rPr>
          <w:rFonts w:asciiTheme="majorEastAsia" w:hAnsiTheme="majorEastAsia" w:eastAsiaTheme="majorEastAsia"/>
          <w:sz w:val="28"/>
          <w:szCs w:val="28"/>
        </w:rPr>
      </w:sdtEndPr>
      <w:sdtContent>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9</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8</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BF"/>
    <w:rsid w:val="00002546"/>
    <w:rsid w:val="0000263B"/>
    <w:rsid w:val="00002AB4"/>
    <w:rsid w:val="00003F9D"/>
    <w:rsid w:val="00047D84"/>
    <w:rsid w:val="000626BA"/>
    <w:rsid w:val="000650AE"/>
    <w:rsid w:val="00083ABF"/>
    <w:rsid w:val="00086280"/>
    <w:rsid w:val="00091EEA"/>
    <w:rsid w:val="00095511"/>
    <w:rsid w:val="00097F0E"/>
    <w:rsid w:val="000D237D"/>
    <w:rsid w:val="000D29A4"/>
    <w:rsid w:val="000F4277"/>
    <w:rsid w:val="001000F4"/>
    <w:rsid w:val="0011244D"/>
    <w:rsid w:val="00113C99"/>
    <w:rsid w:val="00115953"/>
    <w:rsid w:val="00121064"/>
    <w:rsid w:val="00163610"/>
    <w:rsid w:val="001E67A7"/>
    <w:rsid w:val="002068E5"/>
    <w:rsid w:val="002266F0"/>
    <w:rsid w:val="00234D82"/>
    <w:rsid w:val="00246D6C"/>
    <w:rsid w:val="00257D1F"/>
    <w:rsid w:val="00266732"/>
    <w:rsid w:val="002707B6"/>
    <w:rsid w:val="002B3AAF"/>
    <w:rsid w:val="002C0E27"/>
    <w:rsid w:val="002F1931"/>
    <w:rsid w:val="00305751"/>
    <w:rsid w:val="003114C5"/>
    <w:rsid w:val="003507F5"/>
    <w:rsid w:val="003610E5"/>
    <w:rsid w:val="00382457"/>
    <w:rsid w:val="00393964"/>
    <w:rsid w:val="003A0E11"/>
    <w:rsid w:val="003D1886"/>
    <w:rsid w:val="003F1F4C"/>
    <w:rsid w:val="003F4273"/>
    <w:rsid w:val="003F68DD"/>
    <w:rsid w:val="0045029B"/>
    <w:rsid w:val="00451E37"/>
    <w:rsid w:val="004802DE"/>
    <w:rsid w:val="00483ABE"/>
    <w:rsid w:val="004900BD"/>
    <w:rsid w:val="004B412C"/>
    <w:rsid w:val="004B6975"/>
    <w:rsid w:val="004C6B7F"/>
    <w:rsid w:val="004D1D20"/>
    <w:rsid w:val="004D4BCB"/>
    <w:rsid w:val="004E1F4A"/>
    <w:rsid w:val="004F1759"/>
    <w:rsid w:val="005028C1"/>
    <w:rsid w:val="0050666B"/>
    <w:rsid w:val="00514C3A"/>
    <w:rsid w:val="00542295"/>
    <w:rsid w:val="00561702"/>
    <w:rsid w:val="00565DA9"/>
    <w:rsid w:val="005712B1"/>
    <w:rsid w:val="005738E7"/>
    <w:rsid w:val="00594998"/>
    <w:rsid w:val="005A44D2"/>
    <w:rsid w:val="005D3FC8"/>
    <w:rsid w:val="005E61E1"/>
    <w:rsid w:val="0060251F"/>
    <w:rsid w:val="00610B08"/>
    <w:rsid w:val="006129ED"/>
    <w:rsid w:val="00625454"/>
    <w:rsid w:val="0062789C"/>
    <w:rsid w:val="00633A85"/>
    <w:rsid w:val="00636B58"/>
    <w:rsid w:val="006373D2"/>
    <w:rsid w:val="00652486"/>
    <w:rsid w:val="00667B81"/>
    <w:rsid w:val="006A1A55"/>
    <w:rsid w:val="006A350F"/>
    <w:rsid w:val="006A6BF3"/>
    <w:rsid w:val="006C5C30"/>
    <w:rsid w:val="006D1919"/>
    <w:rsid w:val="00704E33"/>
    <w:rsid w:val="00711483"/>
    <w:rsid w:val="00713C60"/>
    <w:rsid w:val="00741D88"/>
    <w:rsid w:val="00751059"/>
    <w:rsid w:val="00751A0A"/>
    <w:rsid w:val="00777B62"/>
    <w:rsid w:val="00793CF1"/>
    <w:rsid w:val="0079612E"/>
    <w:rsid w:val="007A0287"/>
    <w:rsid w:val="007A1D78"/>
    <w:rsid w:val="007B1E29"/>
    <w:rsid w:val="007B1E95"/>
    <w:rsid w:val="007D092B"/>
    <w:rsid w:val="007E705E"/>
    <w:rsid w:val="007F1B44"/>
    <w:rsid w:val="007F7D50"/>
    <w:rsid w:val="008035F2"/>
    <w:rsid w:val="00806C38"/>
    <w:rsid w:val="00810587"/>
    <w:rsid w:val="00810710"/>
    <w:rsid w:val="00817138"/>
    <w:rsid w:val="00830A9E"/>
    <w:rsid w:val="00837A36"/>
    <w:rsid w:val="008416A2"/>
    <w:rsid w:val="00864F6E"/>
    <w:rsid w:val="0087785B"/>
    <w:rsid w:val="00891EF7"/>
    <w:rsid w:val="008A7ACC"/>
    <w:rsid w:val="008B12B7"/>
    <w:rsid w:val="008B67DE"/>
    <w:rsid w:val="008C37AA"/>
    <w:rsid w:val="008C6602"/>
    <w:rsid w:val="009252FB"/>
    <w:rsid w:val="00931087"/>
    <w:rsid w:val="00951E2C"/>
    <w:rsid w:val="0095311C"/>
    <w:rsid w:val="009B0915"/>
    <w:rsid w:val="009F224C"/>
    <w:rsid w:val="009F748F"/>
    <w:rsid w:val="00A12404"/>
    <w:rsid w:val="00A14D60"/>
    <w:rsid w:val="00A154F6"/>
    <w:rsid w:val="00A352C3"/>
    <w:rsid w:val="00A46F88"/>
    <w:rsid w:val="00A7594E"/>
    <w:rsid w:val="00A90218"/>
    <w:rsid w:val="00A97120"/>
    <w:rsid w:val="00AE624A"/>
    <w:rsid w:val="00AF5A27"/>
    <w:rsid w:val="00B102F4"/>
    <w:rsid w:val="00B11F46"/>
    <w:rsid w:val="00B163DF"/>
    <w:rsid w:val="00B271E4"/>
    <w:rsid w:val="00B42F32"/>
    <w:rsid w:val="00B623B6"/>
    <w:rsid w:val="00B638E0"/>
    <w:rsid w:val="00B65661"/>
    <w:rsid w:val="00B80123"/>
    <w:rsid w:val="00BA2B26"/>
    <w:rsid w:val="00BB1C25"/>
    <w:rsid w:val="00BB5BC6"/>
    <w:rsid w:val="00BC4ABC"/>
    <w:rsid w:val="00BC604F"/>
    <w:rsid w:val="00BD00BF"/>
    <w:rsid w:val="00BF4326"/>
    <w:rsid w:val="00BF5FCD"/>
    <w:rsid w:val="00C51425"/>
    <w:rsid w:val="00C60565"/>
    <w:rsid w:val="00C75723"/>
    <w:rsid w:val="00C75A21"/>
    <w:rsid w:val="00C801E1"/>
    <w:rsid w:val="00C94FD0"/>
    <w:rsid w:val="00CC3584"/>
    <w:rsid w:val="00CD46DD"/>
    <w:rsid w:val="00CD5422"/>
    <w:rsid w:val="00CE1D3C"/>
    <w:rsid w:val="00D0105F"/>
    <w:rsid w:val="00D16716"/>
    <w:rsid w:val="00D279C2"/>
    <w:rsid w:val="00D614B5"/>
    <w:rsid w:val="00D94F1E"/>
    <w:rsid w:val="00DA6B9B"/>
    <w:rsid w:val="00DB1D77"/>
    <w:rsid w:val="00DC5071"/>
    <w:rsid w:val="00DE1D20"/>
    <w:rsid w:val="00E31615"/>
    <w:rsid w:val="00E51B38"/>
    <w:rsid w:val="00E51F6A"/>
    <w:rsid w:val="00E527C6"/>
    <w:rsid w:val="00E56FE9"/>
    <w:rsid w:val="00E62E38"/>
    <w:rsid w:val="00E65937"/>
    <w:rsid w:val="00E87AAE"/>
    <w:rsid w:val="00E97C47"/>
    <w:rsid w:val="00EC094C"/>
    <w:rsid w:val="00EE455E"/>
    <w:rsid w:val="00EE5935"/>
    <w:rsid w:val="00F060EB"/>
    <w:rsid w:val="00F167B4"/>
    <w:rsid w:val="00F31926"/>
    <w:rsid w:val="00F41CCD"/>
    <w:rsid w:val="00F524BD"/>
    <w:rsid w:val="00F7066E"/>
    <w:rsid w:val="00F908D5"/>
    <w:rsid w:val="00F972B4"/>
    <w:rsid w:val="00FA01AF"/>
    <w:rsid w:val="00FB318A"/>
    <w:rsid w:val="00FC127E"/>
    <w:rsid w:val="00FC2D0F"/>
    <w:rsid w:val="00FD425B"/>
    <w:rsid w:val="00FE1F6E"/>
    <w:rsid w:val="00FE42A9"/>
    <w:rsid w:val="00FE615E"/>
    <w:rsid w:val="00FF01CB"/>
    <w:rsid w:val="179174BF"/>
    <w:rsid w:val="1E7468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99"/>
    <w:rPr>
      <w:kern w:val="2"/>
      <w:sz w:val="18"/>
      <w:szCs w:val="18"/>
    </w:rPr>
  </w:style>
  <w:style w:type="character" w:customStyle="1" w:styleId="10">
    <w:name w:val="批注框文本 字符"/>
    <w:basedOn w:val="7"/>
    <w:link w:val="2"/>
    <w:uiPriority w:val="0"/>
    <w:rPr>
      <w:kern w:val="2"/>
      <w:sz w:val="18"/>
      <w:szCs w:val="18"/>
    </w:rPr>
  </w:style>
  <w:style w:type="table" w:customStyle="1" w:styleId="11">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C9E45-D209-4809-89D6-04300E603043}">
  <ds:schemaRefs/>
</ds:datastoreItem>
</file>

<file path=docProps/app.xml><?xml version="1.0" encoding="utf-8"?>
<Properties xmlns="http://schemas.openxmlformats.org/officeDocument/2006/extended-properties" xmlns:vt="http://schemas.openxmlformats.org/officeDocument/2006/docPropsVTypes">
  <Template>Normal.dotm</Template>
  <Company>WiFi</Company>
  <Pages>9</Pages>
  <Words>499</Words>
  <Characters>2848</Characters>
  <Lines>23</Lines>
  <Paragraphs>6</Paragraphs>
  <TotalTime>4</TotalTime>
  <ScaleCrop>false</ScaleCrop>
  <LinksUpToDate>false</LinksUpToDate>
  <CharactersWithSpaces>3341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2018-02-24T03:49:00Z</dcterms:created>
  <dc:creator>WiFi</dc:creator>
  <cp:lastModifiedBy>携手共进</cp:lastModifiedBy>
  <cp:lastPrinted>2018-02-02T06:24:00Z</cp:lastPrinted>
  <dcterms:modified xsi:type="dcterms:W3CDTF">2020-06-09T07:18:50Z</dcterms:modified>
  <dc:title>国家标准委办公室：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