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color w:val="0000FF"/>
          <w:sz w:val="36"/>
          <w:szCs w:val="36"/>
          <w:lang w:eastAsia="zh-CN"/>
        </w:rPr>
      </w:pPr>
      <w:r>
        <w:rPr>
          <w:rFonts w:hint="eastAsia" w:ascii="华文中宋" w:hAnsi="华文中宋" w:eastAsia="华文中宋" w:cs="华文中宋"/>
          <w:b/>
          <w:bCs/>
          <w:color w:val="0000FF"/>
          <w:sz w:val="36"/>
          <w:szCs w:val="36"/>
        </w:rPr>
        <w:t>中华人民共和国道路交通安全法</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楷体" w:hAnsi="楷体" w:eastAsia="楷体" w:cs="楷体"/>
          <w:i w:val="0"/>
          <w:caps w:val="0"/>
          <w:color w:val="0000FF"/>
          <w:spacing w:val="0"/>
          <w:sz w:val="24"/>
          <w:szCs w:val="24"/>
          <w:shd w:val="clear" w:fill="FFFFFF"/>
        </w:rPr>
      </w:pPr>
      <w:r>
        <w:rPr>
          <w:rFonts w:ascii="楷体" w:hAnsi="楷体" w:eastAsia="楷体" w:cs="楷体"/>
          <w:i w:val="0"/>
          <w:caps w:val="0"/>
          <w:color w:val="0000FF"/>
          <w:spacing w:val="0"/>
          <w:sz w:val="24"/>
          <w:szCs w:val="24"/>
          <w:shd w:val="clear" w:fill="FFFFFF"/>
        </w:rPr>
        <w:t>（</w:t>
      </w:r>
      <w:r>
        <w:rPr>
          <w:rFonts w:hint="eastAsia" w:ascii="楷体" w:hAnsi="楷体" w:eastAsia="楷体" w:cs="楷体"/>
          <w:i w:val="0"/>
          <w:caps w:val="0"/>
          <w:color w:val="0000FF"/>
          <w:spacing w:val="0"/>
          <w:sz w:val="24"/>
          <w:szCs w:val="24"/>
          <w:shd w:val="clear" w:fill="FFFFFF"/>
          <w:lang w:val="en-US" w:eastAsia="zh-CN"/>
        </w:rPr>
        <w:t>2003</w:t>
      </w:r>
      <w:r>
        <w:rPr>
          <w:rFonts w:ascii="楷体" w:hAnsi="楷体" w:eastAsia="楷体" w:cs="楷体"/>
          <w:i w:val="0"/>
          <w:caps w:val="0"/>
          <w:color w:val="0000FF"/>
          <w:spacing w:val="0"/>
          <w:sz w:val="24"/>
          <w:szCs w:val="24"/>
          <w:shd w:val="clear" w:fill="FFFFFF"/>
        </w:rPr>
        <w:t>年1</w:t>
      </w:r>
      <w:r>
        <w:rPr>
          <w:rFonts w:hint="eastAsia" w:ascii="楷体" w:hAnsi="楷体" w:eastAsia="楷体" w:cs="楷体"/>
          <w:i w:val="0"/>
          <w:caps w:val="0"/>
          <w:color w:val="0000FF"/>
          <w:spacing w:val="0"/>
          <w:sz w:val="24"/>
          <w:szCs w:val="24"/>
          <w:shd w:val="clear" w:fill="FFFFFF"/>
          <w:lang w:val="en-US" w:eastAsia="zh-CN"/>
        </w:rPr>
        <w:t>0</w:t>
      </w:r>
      <w:r>
        <w:rPr>
          <w:rFonts w:ascii="楷体" w:hAnsi="楷体" w:eastAsia="楷体" w:cs="楷体"/>
          <w:i w:val="0"/>
          <w:caps w:val="0"/>
          <w:color w:val="0000FF"/>
          <w:spacing w:val="0"/>
          <w:sz w:val="24"/>
          <w:szCs w:val="24"/>
          <w:shd w:val="clear" w:fill="FFFFFF"/>
        </w:rPr>
        <w:t>月</w:t>
      </w:r>
      <w:r>
        <w:rPr>
          <w:rFonts w:hint="eastAsia" w:ascii="楷体" w:hAnsi="楷体" w:eastAsia="楷体" w:cs="楷体"/>
          <w:i w:val="0"/>
          <w:caps w:val="0"/>
          <w:color w:val="0000FF"/>
          <w:spacing w:val="0"/>
          <w:sz w:val="24"/>
          <w:szCs w:val="24"/>
          <w:shd w:val="clear" w:fill="FFFFFF"/>
          <w:lang w:val="en-US" w:eastAsia="zh-CN"/>
        </w:rPr>
        <w:t>28</w:t>
      </w:r>
      <w:r>
        <w:rPr>
          <w:rFonts w:ascii="楷体" w:hAnsi="楷体" w:eastAsia="楷体" w:cs="楷体"/>
          <w:i w:val="0"/>
          <w:caps w:val="0"/>
          <w:color w:val="0000FF"/>
          <w:spacing w:val="0"/>
          <w:sz w:val="24"/>
          <w:szCs w:val="24"/>
          <w:shd w:val="clear" w:fill="FFFFFF"/>
        </w:rPr>
        <w:t>日第</w:t>
      </w:r>
      <w:r>
        <w:rPr>
          <w:rFonts w:hint="eastAsia" w:ascii="楷体" w:hAnsi="楷体" w:eastAsia="楷体" w:cs="楷体"/>
          <w:i w:val="0"/>
          <w:caps w:val="0"/>
          <w:color w:val="0000FF"/>
          <w:spacing w:val="0"/>
          <w:sz w:val="24"/>
          <w:szCs w:val="24"/>
          <w:shd w:val="clear" w:fill="FFFFFF"/>
          <w:lang w:eastAsia="zh-CN"/>
        </w:rPr>
        <w:t>十</w:t>
      </w:r>
      <w:r>
        <w:rPr>
          <w:rFonts w:ascii="楷体" w:hAnsi="楷体" w:eastAsia="楷体" w:cs="楷体"/>
          <w:i w:val="0"/>
          <w:caps w:val="0"/>
          <w:color w:val="0000FF"/>
          <w:spacing w:val="0"/>
          <w:sz w:val="24"/>
          <w:szCs w:val="24"/>
          <w:shd w:val="clear" w:fill="FFFFFF"/>
        </w:rPr>
        <w:t>届全国人民代表大会</w:t>
      </w:r>
      <w:r>
        <w:rPr>
          <w:rFonts w:hint="eastAsia" w:ascii="楷体" w:hAnsi="楷体" w:eastAsia="楷体" w:cs="楷体"/>
          <w:i w:val="0"/>
          <w:caps w:val="0"/>
          <w:color w:val="0000FF"/>
          <w:spacing w:val="0"/>
          <w:sz w:val="24"/>
          <w:szCs w:val="24"/>
          <w:shd w:val="clear" w:fill="FFFFFF"/>
          <w:lang w:eastAsia="zh-CN"/>
        </w:rPr>
        <w:t>常务委员会</w:t>
      </w:r>
      <w:r>
        <w:rPr>
          <w:rFonts w:ascii="楷体" w:hAnsi="楷体" w:eastAsia="楷体" w:cs="楷体"/>
          <w:i w:val="0"/>
          <w:caps w:val="0"/>
          <w:color w:val="0000FF"/>
          <w:spacing w:val="0"/>
          <w:sz w:val="24"/>
          <w:szCs w:val="24"/>
          <w:shd w:val="clear" w:fill="FFFFFF"/>
        </w:rPr>
        <w:t>第五次会议通过</w:t>
      </w:r>
      <w:r>
        <w:rPr>
          <w:rFonts w:hint="eastAsia" w:ascii="楷体" w:hAnsi="楷体" w:eastAsia="楷体" w:cs="楷体"/>
          <w:i w:val="0"/>
          <w:caps w:val="0"/>
          <w:color w:val="0000FF"/>
          <w:spacing w:val="0"/>
          <w:sz w:val="24"/>
          <w:szCs w:val="24"/>
          <w:shd w:val="clear" w:fill="FFFFFF"/>
          <w:lang w:eastAsia="zh-CN"/>
        </w:rPr>
        <w:t>、</w:t>
      </w:r>
      <w:r>
        <w:rPr>
          <w:rFonts w:hint="eastAsia" w:ascii="楷体" w:hAnsi="楷体" w:eastAsia="楷体" w:cs="楷体"/>
          <w:i w:val="0"/>
          <w:caps w:val="0"/>
          <w:color w:val="0000FF"/>
          <w:spacing w:val="0"/>
          <w:sz w:val="24"/>
          <w:szCs w:val="24"/>
          <w:shd w:val="clear" w:fill="FFFFFF"/>
        </w:rPr>
        <w:t>根据</w:t>
      </w:r>
      <w:r>
        <w:rPr>
          <w:rFonts w:hint="eastAsia" w:ascii="楷体" w:hAnsi="楷体" w:eastAsia="楷体" w:cs="楷体"/>
          <w:i w:val="0"/>
          <w:caps w:val="0"/>
          <w:color w:val="0000FF"/>
          <w:spacing w:val="0"/>
          <w:sz w:val="24"/>
          <w:szCs w:val="24"/>
          <w:shd w:val="clear" w:fill="FFFFFF"/>
          <w:lang w:val="en-US" w:eastAsia="zh-CN"/>
        </w:rPr>
        <w:t>2007</w:t>
      </w:r>
      <w:r>
        <w:rPr>
          <w:rFonts w:hint="eastAsia" w:ascii="楷体" w:hAnsi="楷体" w:eastAsia="楷体" w:cs="楷体"/>
          <w:i w:val="0"/>
          <w:caps w:val="0"/>
          <w:color w:val="0000FF"/>
          <w:spacing w:val="0"/>
          <w:sz w:val="24"/>
          <w:szCs w:val="24"/>
          <w:shd w:val="clear" w:fill="FFFFFF"/>
        </w:rPr>
        <w:t>年</w:t>
      </w:r>
      <w:r>
        <w:rPr>
          <w:rFonts w:hint="eastAsia" w:ascii="楷体" w:hAnsi="楷体" w:eastAsia="楷体" w:cs="楷体"/>
          <w:i w:val="0"/>
          <w:caps w:val="0"/>
          <w:color w:val="0000FF"/>
          <w:spacing w:val="0"/>
          <w:sz w:val="24"/>
          <w:szCs w:val="24"/>
          <w:shd w:val="clear" w:fill="FFFFFF"/>
          <w:lang w:val="en-US" w:eastAsia="zh-CN"/>
        </w:rPr>
        <w:t>12</w:t>
      </w:r>
      <w:r>
        <w:rPr>
          <w:rFonts w:hint="eastAsia" w:ascii="楷体" w:hAnsi="楷体" w:eastAsia="楷体" w:cs="楷体"/>
          <w:i w:val="0"/>
          <w:caps w:val="0"/>
          <w:color w:val="0000FF"/>
          <w:spacing w:val="0"/>
          <w:sz w:val="24"/>
          <w:szCs w:val="24"/>
          <w:shd w:val="clear" w:fill="FFFFFF"/>
        </w:rPr>
        <w:t>月</w:t>
      </w:r>
      <w:r>
        <w:rPr>
          <w:rFonts w:hint="eastAsia" w:ascii="楷体" w:hAnsi="楷体" w:eastAsia="楷体" w:cs="楷体"/>
          <w:i w:val="0"/>
          <w:caps w:val="0"/>
          <w:color w:val="0000FF"/>
          <w:spacing w:val="0"/>
          <w:sz w:val="24"/>
          <w:szCs w:val="24"/>
          <w:shd w:val="clear" w:fill="FFFFFF"/>
          <w:lang w:val="en-US" w:eastAsia="zh-CN"/>
        </w:rPr>
        <w:t>29</w:t>
      </w:r>
      <w:r>
        <w:rPr>
          <w:rFonts w:hint="eastAsia" w:ascii="楷体" w:hAnsi="楷体" w:eastAsia="楷体" w:cs="楷体"/>
          <w:i w:val="0"/>
          <w:caps w:val="0"/>
          <w:color w:val="0000FF"/>
          <w:spacing w:val="0"/>
          <w:sz w:val="24"/>
          <w:szCs w:val="24"/>
          <w:shd w:val="clear" w:fill="FFFFFF"/>
        </w:rPr>
        <w:t>日第</w:t>
      </w:r>
      <w:r>
        <w:rPr>
          <w:rFonts w:hint="eastAsia" w:ascii="楷体" w:hAnsi="楷体" w:eastAsia="楷体" w:cs="楷体"/>
          <w:i w:val="0"/>
          <w:caps w:val="0"/>
          <w:color w:val="0000FF"/>
          <w:spacing w:val="0"/>
          <w:sz w:val="24"/>
          <w:szCs w:val="24"/>
          <w:shd w:val="clear" w:fill="FFFFFF"/>
          <w:lang w:eastAsia="zh-CN"/>
        </w:rPr>
        <w:t>十</w:t>
      </w:r>
      <w:r>
        <w:rPr>
          <w:rFonts w:hint="eastAsia" w:ascii="楷体" w:hAnsi="楷体" w:eastAsia="楷体" w:cs="楷体"/>
          <w:i w:val="0"/>
          <w:caps w:val="0"/>
          <w:color w:val="0000FF"/>
          <w:spacing w:val="0"/>
          <w:sz w:val="24"/>
          <w:szCs w:val="24"/>
          <w:shd w:val="clear" w:fill="FFFFFF"/>
        </w:rPr>
        <w:t>届全国人民代表大会</w:t>
      </w:r>
      <w:r>
        <w:rPr>
          <w:rFonts w:hint="eastAsia" w:ascii="楷体" w:hAnsi="楷体" w:eastAsia="楷体" w:cs="楷体"/>
          <w:i w:val="0"/>
          <w:caps w:val="0"/>
          <w:color w:val="0000FF"/>
          <w:spacing w:val="0"/>
          <w:sz w:val="24"/>
          <w:szCs w:val="24"/>
          <w:shd w:val="clear" w:fill="FFFFFF"/>
          <w:lang w:eastAsia="zh-CN"/>
        </w:rPr>
        <w:t>常务委员会第</w:t>
      </w:r>
      <w:r>
        <w:rPr>
          <w:rFonts w:hint="eastAsia" w:ascii="楷体" w:hAnsi="楷体" w:eastAsia="楷体" w:cs="楷体"/>
          <w:i w:val="0"/>
          <w:caps w:val="0"/>
          <w:color w:val="0000FF"/>
          <w:spacing w:val="0"/>
          <w:sz w:val="24"/>
          <w:szCs w:val="24"/>
          <w:shd w:val="clear" w:fill="FFFFFF"/>
        </w:rPr>
        <w:t>第</w:t>
      </w:r>
      <w:r>
        <w:rPr>
          <w:rFonts w:hint="eastAsia" w:ascii="楷体" w:hAnsi="楷体" w:eastAsia="楷体" w:cs="楷体"/>
          <w:i w:val="0"/>
          <w:caps w:val="0"/>
          <w:color w:val="0000FF"/>
          <w:spacing w:val="0"/>
          <w:sz w:val="24"/>
          <w:szCs w:val="24"/>
          <w:shd w:val="clear" w:fill="FFFFFF"/>
          <w:lang w:eastAsia="zh-CN"/>
        </w:rPr>
        <w:t>三十</w:t>
      </w:r>
      <w:r>
        <w:rPr>
          <w:rFonts w:hint="eastAsia" w:ascii="楷体" w:hAnsi="楷体" w:eastAsia="楷体" w:cs="楷体"/>
          <w:i w:val="0"/>
          <w:caps w:val="0"/>
          <w:color w:val="0000FF"/>
          <w:spacing w:val="0"/>
          <w:sz w:val="24"/>
          <w:szCs w:val="24"/>
          <w:shd w:val="clear" w:fill="FFFFFF"/>
        </w:rPr>
        <w:t>一次会议《</w:t>
      </w:r>
      <w:r>
        <w:rPr>
          <w:rFonts w:hint="eastAsia" w:ascii="楷体" w:hAnsi="楷体" w:eastAsia="楷体" w:cs="楷体"/>
          <w:i w:val="0"/>
          <w:caps w:val="0"/>
          <w:color w:val="0000FF"/>
          <w:spacing w:val="0"/>
          <w:sz w:val="24"/>
          <w:szCs w:val="24"/>
          <w:shd w:val="clear" w:fill="FFFFFF"/>
          <w:lang w:eastAsia="zh-CN"/>
        </w:rPr>
        <w:t>关于修改</w:t>
      </w:r>
      <w:r>
        <w:rPr>
          <w:rFonts w:hint="eastAsia" w:ascii="楷体" w:hAnsi="楷体" w:eastAsia="楷体" w:cs="楷体"/>
          <w:i w:val="0"/>
          <w:caps w:val="0"/>
          <w:color w:val="0000FF"/>
          <w:spacing w:val="0"/>
          <w:sz w:val="24"/>
          <w:szCs w:val="24"/>
          <w:shd w:val="clear" w:fill="FFFFFF"/>
          <w:lang w:val="en-US" w:eastAsia="zh-CN"/>
        </w:rPr>
        <w:t>&lt;中华人民共和国道路交通法&gt;的决定</w:t>
      </w:r>
      <w:r>
        <w:rPr>
          <w:rFonts w:hint="eastAsia" w:ascii="楷体" w:hAnsi="楷体" w:eastAsia="楷体" w:cs="楷体"/>
          <w:i w:val="0"/>
          <w:caps w:val="0"/>
          <w:color w:val="0000FF"/>
          <w:spacing w:val="0"/>
          <w:sz w:val="24"/>
          <w:szCs w:val="24"/>
          <w:shd w:val="clear" w:fill="FFFFFF"/>
        </w:rPr>
        <w:t>》</w:t>
      </w:r>
      <w:r>
        <w:rPr>
          <w:rFonts w:hint="eastAsia" w:ascii="楷体" w:hAnsi="楷体" w:eastAsia="楷体" w:cs="楷体"/>
          <w:i w:val="0"/>
          <w:caps w:val="0"/>
          <w:color w:val="0000FF"/>
          <w:spacing w:val="0"/>
          <w:sz w:val="24"/>
          <w:szCs w:val="24"/>
          <w:shd w:val="clear" w:fill="FFFFFF"/>
          <w:lang w:eastAsia="zh-CN"/>
        </w:rPr>
        <w:t>第一次修正、</w:t>
      </w:r>
      <w:r>
        <w:rPr>
          <w:rFonts w:hint="eastAsia" w:ascii="楷体" w:hAnsi="楷体" w:eastAsia="楷体" w:cs="楷体"/>
          <w:i w:val="0"/>
          <w:caps w:val="0"/>
          <w:color w:val="0000FF"/>
          <w:spacing w:val="0"/>
          <w:sz w:val="24"/>
          <w:szCs w:val="24"/>
          <w:shd w:val="clear" w:fill="FFFFFF"/>
        </w:rPr>
        <w:t>根据</w:t>
      </w:r>
      <w:r>
        <w:rPr>
          <w:rFonts w:hint="eastAsia" w:ascii="楷体" w:hAnsi="楷体" w:eastAsia="楷体" w:cs="楷体"/>
          <w:i w:val="0"/>
          <w:caps w:val="0"/>
          <w:color w:val="0000FF"/>
          <w:spacing w:val="0"/>
          <w:sz w:val="24"/>
          <w:szCs w:val="24"/>
          <w:shd w:val="clear" w:fill="FFFFFF"/>
          <w:lang w:val="en-US" w:eastAsia="zh-CN"/>
        </w:rPr>
        <w:t>2011</w:t>
      </w:r>
      <w:r>
        <w:rPr>
          <w:rFonts w:hint="eastAsia" w:ascii="楷体" w:hAnsi="楷体" w:eastAsia="楷体" w:cs="楷体"/>
          <w:i w:val="0"/>
          <w:caps w:val="0"/>
          <w:color w:val="0000FF"/>
          <w:spacing w:val="0"/>
          <w:sz w:val="24"/>
          <w:szCs w:val="24"/>
          <w:shd w:val="clear" w:fill="FFFFFF"/>
        </w:rPr>
        <w:t>年</w:t>
      </w:r>
      <w:r>
        <w:rPr>
          <w:rFonts w:hint="eastAsia" w:ascii="楷体" w:hAnsi="楷体" w:eastAsia="楷体" w:cs="楷体"/>
          <w:i w:val="0"/>
          <w:caps w:val="0"/>
          <w:color w:val="0000FF"/>
          <w:spacing w:val="0"/>
          <w:sz w:val="24"/>
          <w:szCs w:val="24"/>
          <w:shd w:val="clear" w:fill="FFFFFF"/>
          <w:lang w:val="en-US" w:eastAsia="zh-CN"/>
        </w:rPr>
        <w:t>4</w:t>
      </w:r>
      <w:r>
        <w:rPr>
          <w:rFonts w:hint="eastAsia" w:ascii="楷体" w:hAnsi="楷体" w:eastAsia="楷体" w:cs="楷体"/>
          <w:i w:val="0"/>
          <w:caps w:val="0"/>
          <w:color w:val="0000FF"/>
          <w:spacing w:val="0"/>
          <w:sz w:val="24"/>
          <w:szCs w:val="24"/>
          <w:shd w:val="clear" w:fill="FFFFFF"/>
        </w:rPr>
        <w:t>月</w:t>
      </w:r>
      <w:r>
        <w:rPr>
          <w:rFonts w:hint="eastAsia" w:ascii="楷体" w:hAnsi="楷体" w:eastAsia="楷体" w:cs="楷体"/>
          <w:i w:val="0"/>
          <w:caps w:val="0"/>
          <w:color w:val="0000FF"/>
          <w:spacing w:val="0"/>
          <w:sz w:val="24"/>
          <w:szCs w:val="24"/>
          <w:shd w:val="clear" w:fill="FFFFFF"/>
          <w:lang w:val="en-US" w:eastAsia="zh-CN"/>
        </w:rPr>
        <w:t>22</w:t>
      </w:r>
      <w:r>
        <w:rPr>
          <w:rFonts w:hint="eastAsia" w:ascii="楷体" w:hAnsi="楷体" w:eastAsia="楷体" w:cs="楷体"/>
          <w:i w:val="0"/>
          <w:caps w:val="0"/>
          <w:color w:val="0000FF"/>
          <w:spacing w:val="0"/>
          <w:sz w:val="24"/>
          <w:szCs w:val="24"/>
          <w:shd w:val="clear" w:fill="FFFFFF"/>
        </w:rPr>
        <w:t>日第</w:t>
      </w:r>
      <w:r>
        <w:rPr>
          <w:rFonts w:hint="eastAsia" w:ascii="楷体" w:hAnsi="楷体" w:eastAsia="楷体" w:cs="楷体"/>
          <w:i w:val="0"/>
          <w:caps w:val="0"/>
          <w:color w:val="0000FF"/>
          <w:spacing w:val="0"/>
          <w:sz w:val="24"/>
          <w:szCs w:val="24"/>
          <w:shd w:val="clear" w:fill="FFFFFF"/>
          <w:lang w:eastAsia="zh-CN"/>
        </w:rPr>
        <w:t>十一</w:t>
      </w:r>
      <w:r>
        <w:rPr>
          <w:rFonts w:hint="eastAsia" w:ascii="楷体" w:hAnsi="楷体" w:eastAsia="楷体" w:cs="楷体"/>
          <w:i w:val="0"/>
          <w:caps w:val="0"/>
          <w:color w:val="0000FF"/>
          <w:spacing w:val="0"/>
          <w:sz w:val="24"/>
          <w:szCs w:val="24"/>
          <w:shd w:val="clear" w:fill="FFFFFF"/>
        </w:rPr>
        <w:t>届全国人民代表大会</w:t>
      </w:r>
      <w:r>
        <w:rPr>
          <w:rFonts w:hint="eastAsia" w:ascii="楷体" w:hAnsi="楷体" w:eastAsia="楷体" w:cs="楷体"/>
          <w:i w:val="0"/>
          <w:caps w:val="0"/>
          <w:color w:val="0000FF"/>
          <w:spacing w:val="0"/>
          <w:sz w:val="24"/>
          <w:szCs w:val="24"/>
          <w:shd w:val="clear" w:fill="FFFFFF"/>
          <w:lang w:eastAsia="zh-CN"/>
        </w:rPr>
        <w:t>常务委员会第</w:t>
      </w:r>
      <w:r>
        <w:rPr>
          <w:rFonts w:hint="eastAsia" w:ascii="楷体" w:hAnsi="楷体" w:eastAsia="楷体" w:cs="楷体"/>
          <w:i w:val="0"/>
          <w:caps w:val="0"/>
          <w:color w:val="0000FF"/>
          <w:spacing w:val="0"/>
          <w:sz w:val="24"/>
          <w:szCs w:val="24"/>
          <w:shd w:val="clear" w:fill="FFFFFF"/>
        </w:rPr>
        <w:t>第</w:t>
      </w:r>
      <w:r>
        <w:rPr>
          <w:rFonts w:hint="eastAsia" w:ascii="楷体" w:hAnsi="楷体" w:eastAsia="楷体" w:cs="楷体"/>
          <w:i w:val="0"/>
          <w:caps w:val="0"/>
          <w:color w:val="0000FF"/>
          <w:spacing w:val="0"/>
          <w:sz w:val="24"/>
          <w:szCs w:val="24"/>
          <w:shd w:val="clear" w:fill="FFFFFF"/>
          <w:lang w:eastAsia="zh-CN"/>
        </w:rPr>
        <w:t>二十</w:t>
      </w:r>
      <w:r>
        <w:rPr>
          <w:rFonts w:hint="eastAsia" w:ascii="楷体" w:hAnsi="楷体" w:eastAsia="楷体" w:cs="楷体"/>
          <w:i w:val="0"/>
          <w:caps w:val="0"/>
          <w:color w:val="0000FF"/>
          <w:spacing w:val="0"/>
          <w:sz w:val="24"/>
          <w:szCs w:val="24"/>
          <w:shd w:val="clear" w:fill="FFFFFF"/>
        </w:rPr>
        <w:t>次会议《</w:t>
      </w:r>
      <w:r>
        <w:rPr>
          <w:rFonts w:hint="eastAsia" w:ascii="楷体" w:hAnsi="楷体" w:eastAsia="楷体" w:cs="楷体"/>
          <w:i w:val="0"/>
          <w:caps w:val="0"/>
          <w:color w:val="0000FF"/>
          <w:spacing w:val="0"/>
          <w:sz w:val="24"/>
          <w:szCs w:val="24"/>
          <w:shd w:val="clear" w:fill="FFFFFF"/>
          <w:lang w:eastAsia="zh-CN"/>
        </w:rPr>
        <w:t>关于修改</w:t>
      </w:r>
      <w:r>
        <w:rPr>
          <w:rFonts w:hint="eastAsia" w:ascii="楷体" w:hAnsi="楷体" w:eastAsia="楷体" w:cs="楷体"/>
          <w:i w:val="0"/>
          <w:caps w:val="0"/>
          <w:color w:val="0000FF"/>
          <w:spacing w:val="0"/>
          <w:sz w:val="24"/>
          <w:szCs w:val="24"/>
          <w:shd w:val="clear" w:fill="FFFFFF"/>
          <w:lang w:val="en-US" w:eastAsia="zh-CN"/>
        </w:rPr>
        <w:t>&lt;中华人民共和国道路交通法&gt;的决定</w:t>
      </w:r>
      <w:r>
        <w:rPr>
          <w:rFonts w:hint="eastAsia" w:ascii="楷体" w:hAnsi="楷体" w:eastAsia="楷体" w:cs="楷体"/>
          <w:i w:val="0"/>
          <w:caps w:val="0"/>
          <w:color w:val="0000FF"/>
          <w:spacing w:val="0"/>
          <w:sz w:val="24"/>
          <w:szCs w:val="24"/>
          <w:shd w:val="clear" w:fill="FFFFFF"/>
        </w:rPr>
        <w:t>》</w:t>
      </w:r>
      <w:r>
        <w:rPr>
          <w:rFonts w:hint="eastAsia" w:ascii="楷体" w:hAnsi="楷体" w:eastAsia="楷体" w:cs="楷体"/>
          <w:i w:val="0"/>
          <w:caps w:val="0"/>
          <w:color w:val="0000FF"/>
          <w:spacing w:val="0"/>
          <w:sz w:val="24"/>
          <w:szCs w:val="24"/>
          <w:shd w:val="clear" w:fill="FFFFFF"/>
          <w:lang w:eastAsia="zh-CN"/>
        </w:rPr>
        <w:t>第二次修正</w:t>
      </w:r>
      <w:r>
        <w:rPr>
          <w:rFonts w:hint="eastAsia" w:ascii="楷体" w:hAnsi="楷体" w:eastAsia="楷体" w:cs="楷体"/>
          <w:i w:val="0"/>
          <w:caps w:val="0"/>
          <w:color w:val="0000FF"/>
          <w:spacing w:val="0"/>
          <w:sz w:val="24"/>
          <w:szCs w:val="24"/>
          <w:shd w:val="clear" w:fill="FFFFFF"/>
        </w:rPr>
        <w:t>）</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楷体" w:hAnsi="楷体" w:eastAsia="楷体" w:cs="楷体"/>
          <w:i w:val="0"/>
          <w:caps w:val="0"/>
          <w:color w:val="0000FF"/>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u w:val="none"/>
        </w:rPr>
      </w:pPr>
      <w:bookmarkStart w:id="32" w:name="_GoBack"/>
      <w:r>
        <w:rPr>
          <w:rFonts w:hint="eastAsia" w:ascii="宋体" w:hAnsi="宋体" w:eastAsia="宋体" w:cs="宋体"/>
          <w:i w:val="0"/>
          <w:caps w:val="0"/>
          <w:color w:val="auto"/>
          <w:spacing w:val="0"/>
          <w:sz w:val="24"/>
          <w:szCs w:val="24"/>
          <w:u w:val="none"/>
          <w:bdr w:val="none" w:color="auto" w:sz="0" w:space="0"/>
          <w:shd w:val="clear" w:fill="FFFFFF"/>
        </w:rPr>
        <w:t>目</w:t>
      </w:r>
      <w:r>
        <w:rPr>
          <w:rFonts w:hint="eastAsia" w:cs="宋体"/>
          <w:i w:val="0"/>
          <w:caps w:val="0"/>
          <w:color w:val="auto"/>
          <w:spacing w:val="0"/>
          <w:sz w:val="24"/>
          <w:szCs w:val="24"/>
          <w:u w:val="none"/>
          <w:bdr w:val="none" w:color="auto" w:sz="0" w:space="0"/>
          <w:shd w:val="clear" w:fill="FFFFFF"/>
          <w:lang w:val="en-US" w:eastAsia="zh-CN"/>
        </w:rPr>
        <w:t xml:space="preserve">  </w:t>
      </w:r>
      <w:r>
        <w:rPr>
          <w:rFonts w:hint="eastAsia" w:ascii="宋体" w:hAnsi="宋体" w:eastAsia="宋体" w:cs="宋体"/>
          <w:i w:val="0"/>
          <w:caps w:val="0"/>
          <w:color w:val="auto"/>
          <w:spacing w:val="0"/>
          <w:sz w:val="24"/>
          <w:szCs w:val="24"/>
          <w:u w:val="none"/>
          <w:bdr w:val="none" w:color="auto" w:sz="0" w:space="0"/>
          <w:shd w:val="clear" w:fill="FFFFFF"/>
        </w:rPr>
        <w:t>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第一章　总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第二章　车辆和驾驶人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第一节　机动车、非机动车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第二节　机动车驾驶人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第三章　道路通行条件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第四章　道路通行规定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第一节　一般规定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第二节　机动车通行规定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第三节　非机动车通行规定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第四节　行人和乘车人通行规定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第五节　高速公路的特别规定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第五章　交通事故处理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第六章　执法监督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第七章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bdr w:val="none" w:color="auto" w:sz="0" w:space="0"/>
          <w:shd w:val="clear" w:fill="FFFFFF"/>
        </w:rPr>
      </w:pPr>
      <w:r>
        <w:rPr>
          <w:rFonts w:hint="eastAsia" w:ascii="宋体" w:hAnsi="宋体" w:eastAsia="宋体" w:cs="宋体"/>
          <w:i w:val="0"/>
          <w:caps w:val="0"/>
          <w:color w:val="auto"/>
          <w:spacing w:val="0"/>
          <w:kern w:val="0"/>
          <w:sz w:val="24"/>
          <w:szCs w:val="24"/>
          <w:u w:val="none"/>
          <w:shd w:val="clear" w:fill="FFFFFF"/>
          <w:lang w:val="en-US" w:eastAsia="zh-CN" w:bidi="ar"/>
        </w:rPr>
        <w:t>第八章　附　则</w:t>
      </w:r>
      <w:bookmarkStart w:id="0" w:name="2_2"/>
      <w:bookmarkEnd w:id="0"/>
      <w:bookmarkStart w:id="1" w:name="sub3840_2_2"/>
      <w:bookmarkEnd w:id="1"/>
      <w:bookmarkStart w:id="2" w:name="第一章 总 则"/>
      <w:bookmarkEnd w:id="2"/>
      <w:bookmarkStart w:id="3" w:name="2-2"/>
      <w:bookmarkEnd w:id="3"/>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aps w:val="0"/>
          <w:color w:val="auto"/>
          <w:spacing w:val="0"/>
          <w:sz w:val="24"/>
          <w:szCs w:val="24"/>
          <w:u w:val="none"/>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caps w:val="0"/>
          <w:color w:val="auto"/>
          <w:spacing w:val="0"/>
          <w:sz w:val="24"/>
          <w:szCs w:val="24"/>
          <w:u w:val="none"/>
          <w:bdr w:val="none" w:color="auto" w:sz="0" w:space="0"/>
          <w:shd w:val="clear" w:fill="FFFFFF"/>
        </w:rPr>
      </w:pPr>
      <w:r>
        <w:rPr>
          <w:rFonts w:hint="eastAsia" w:ascii="宋体" w:hAnsi="宋体" w:eastAsia="宋体" w:cs="宋体"/>
          <w:i w:val="0"/>
          <w:caps w:val="0"/>
          <w:color w:val="auto"/>
          <w:spacing w:val="0"/>
          <w:sz w:val="24"/>
          <w:szCs w:val="24"/>
          <w:u w:val="none"/>
          <w:bdr w:val="none" w:color="auto" w:sz="0" w:space="0"/>
          <w:shd w:val="clear" w:fill="FFFFFF"/>
        </w:rPr>
        <w:t>第一章 总 则</w:t>
      </w:r>
    </w:p>
    <w:p>
      <w:pPr>
        <w:rPr>
          <w:rFonts w:hint="eastAsia"/>
          <w:color w:val="auto"/>
          <w:u w:val="none"/>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第一条　为了维护道路交通秩序，预防和减少交通事故，保护人身安全，保护公民、法人和其他组织的财产安全及其他合法权益，提高通行效率，制定本法。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第二条　中华人民共和国境内的车辆驾驶人、行人、乘车人以及与道路交通活动有关的单位和个人，都应当遵守本法。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第三条　道路交通安全工作，应当遵循依法管理、方便群众的原则，保障道路交通有序、安全、畅通。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第四条　各级人民政府应当保障道路交通安全管理工作与经济建设和社会发展相适应。</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县级以上地方各级人民政府应当适应道路交通发展的需要，依据道路交通安全法律、法规和国家有关政策，制定道路交通安全管理规划，并组织实施。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第五条　国务院公安部门负责全国道路交通安全管理工作。县级以上地方各级人民政府公安机关交通管理部门负责本行政区域内的道路交通安全管理工作。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县级以上各级人民政府交通、建设管理部门依据各自职责，负责有关的道路交通工作。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第六条　各级人民政府应当经常进行道路交通安全教育，提高公民的道路交通安全意识。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公安机关交通管理部门及其交通警察执行职务时，应当加强道路交通安全法律、法规的宣传，并模范遵守道路交通安全法律、法规。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机关、部队、企业事业单位、社会团体以及其他组织，应当对本单位的人员进行道路交通安全教育。</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教育行政部门、学校应当将道路交通安全教育纳入法制教育的内容。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新闻、出版、广播、电视等有关单位，有进行道路交通安全教育的义务。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u w:val="none"/>
          <w:shd w:val="clear" w:fill="FFFFFF"/>
          <w:lang w:val="en-US" w:eastAsia="zh-CN" w:bidi="ar"/>
        </w:rPr>
      </w:pPr>
      <w:r>
        <w:rPr>
          <w:rFonts w:hint="eastAsia" w:ascii="宋体" w:hAnsi="宋体" w:eastAsia="宋体" w:cs="宋体"/>
          <w:i w:val="0"/>
          <w:caps w:val="0"/>
          <w:color w:val="auto"/>
          <w:spacing w:val="0"/>
          <w:kern w:val="0"/>
          <w:sz w:val="24"/>
          <w:szCs w:val="24"/>
          <w:u w:val="none"/>
          <w:shd w:val="clear" w:fill="FFFFFF"/>
          <w:lang w:val="en-US" w:eastAsia="zh-CN" w:bidi="ar"/>
        </w:rPr>
        <w:t>第七条　对道路交通安全管理工作，应当加强科学研究，推广、使用先进的管理方法、技术、设备。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u w:val="none"/>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u w:val="none"/>
        </w:rPr>
      </w:pPr>
      <w:bookmarkStart w:id="4" w:name="2_3"/>
      <w:bookmarkEnd w:id="4"/>
      <w:bookmarkStart w:id="5" w:name="sub3840_2_3"/>
      <w:bookmarkEnd w:id="5"/>
      <w:bookmarkStart w:id="6" w:name="第二章 车辆和驾驶人"/>
      <w:bookmarkEnd w:id="6"/>
      <w:bookmarkStart w:id="7" w:name="2-3"/>
      <w:bookmarkEnd w:id="7"/>
      <w:r>
        <w:rPr>
          <w:rFonts w:hint="eastAsia" w:ascii="宋体" w:hAnsi="宋体" w:eastAsia="宋体" w:cs="宋体"/>
          <w:i w:val="0"/>
          <w:caps w:val="0"/>
          <w:color w:val="auto"/>
          <w:spacing w:val="0"/>
          <w:sz w:val="24"/>
          <w:szCs w:val="24"/>
          <w:u w:val="none"/>
          <w:bdr w:val="none" w:color="auto" w:sz="0" w:space="0"/>
          <w:shd w:val="clear" w:fill="FFFFFF"/>
        </w:rPr>
        <w:t>第二章 车辆和驾驶人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kern w:val="0"/>
          <w:sz w:val="24"/>
          <w:szCs w:val="24"/>
          <w:u w:val="none"/>
          <w:shd w:val="clear" w:fill="FFFFFF"/>
          <w:lang w:val="en-US" w:eastAsia="zh-CN" w:bidi="ar"/>
        </w:rPr>
        <w:t>第一节　机动车、非机动车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第八条　国家对机动车实行登记制度。机动车经公安机关交通管理部门登记后，方可上道路行驶。尚未登记的机动车，需要临时上道路行驶的，应当取得临时通行牌证。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第九条　申请机动车登记，应当提交以下证明、凭证：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（一）机动车所有人的身份证明；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（二）机动车来历证明；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（三）机动车整车出厂合格证明或者进口机动车进口凭证；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（四）车辆购置税的完税证明或者免税凭证；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（五）法律、行政法规规定应当在机动车登记时提交的其他证明、凭证。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公安机关交通管理部门以外的任何单位或者个人不得发放机动车号牌或者要求机动车悬挂其他号牌，本法另有规定的除外。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机动车登记证书、号牌、行驶证的式样由国务院公安部门规定并监制。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第十条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第十一条　驾驶机动车上道路行驶，应当悬挂机动车号牌，放置检验合格标志、保险标志，并随车携带机动车行驶证。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机动车号牌应当按照规定悬挂并保持清晰、完整，不得故意遮挡、污损。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任何单位和个人不得收缴、扣留机动车号牌。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第十二条　有下列情形之一的，应当办理相应的登记：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（一）机动车所有权发生转移的；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（二）机动车登记内容变更的；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（三）机动车用作抵押的；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u w:val="none"/>
          <w:shd w:val="clear" w:fill="FFFFFF"/>
          <w:lang w:val="en-US" w:eastAsia="zh-CN" w:bidi="ar"/>
        </w:rPr>
      </w:pPr>
      <w:r>
        <w:rPr>
          <w:rFonts w:hint="eastAsia" w:ascii="宋体" w:hAnsi="宋体" w:eastAsia="宋体" w:cs="宋体"/>
          <w:i w:val="0"/>
          <w:caps w:val="0"/>
          <w:color w:val="auto"/>
          <w:spacing w:val="0"/>
          <w:kern w:val="0"/>
          <w:sz w:val="24"/>
          <w:szCs w:val="24"/>
          <w:u w:val="none"/>
          <w:shd w:val="clear" w:fill="FFFFFF"/>
          <w:lang w:val="en-US" w:eastAsia="zh-CN" w:bidi="ar"/>
        </w:rPr>
        <w:t>（四）机动车报废的。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color w:val="auto"/>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对机动车的安全技术检验实行社会化。具体办法由国务院规定。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机动车安全技术检验实行社会化的地方，任何单位不得要求机动车到指定的场所进行检验。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公安机关交通管理部门、机动车安全技术检验机构不得要求机动车到指定的场所进行维修、保养。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机动车安全技术检验机构对机动车检验收取费用，应当严格执行国务院价格主管部门核定的收费标准。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第十四条　国家实行机动车强制报废制度，根据机动车的安全技术状况和不同用途，规定不同的报废标准。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应当报废的机动车必须及时办理注销登记。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达到报废标准的机动车不得上道路行驶。报废的大型客、货车及其他营运车辆应当在公安机关交通管理部门的监督下解体。</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第十五条　警车、消防车、救护车、工程救险车应当按照规定喷涂标志图案，安装警报器、标志灯具。其他机动车不得喷涂、安装、使用上述车辆专用的或者与其相类似的标志图案、警报器或者标志灯具。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警车、消防车、救护车、工程救险车应当严格按照规定的用途和条件使用。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公路监督检查的专用车辆，应当依照公路法的规定，设置统一的标志和示警灯。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第十六条　任何单位或者个人不得有下列行为：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（一）拼装机动车或者擅自改变机动车已登记的结构、构造或者特征；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（二）改变机动车型号、发动机号、车架号或者车辆识别代号；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（三）伪造、变造或者使用伪造、变造的机动车登记证书、号牌、行驶证、检验合格标志、保险标志；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（四）使用其他机动车的登记证书、号牌、行驶证、检验合格标志、保险标志。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第十七条　国家实行机动车第三者责任强制保险制度，设立道路交通事故社会救助基金。具体办法由国务院规定。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第十八条　依法应当登记的非机动车，经公安机关交通管理部门登记后，方可上道路行驶。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依法应当登记的非机动车的种类，由省、自治区、直辖市人民政府根据当地实际情况规定。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非机动车的外形尺寸、质量、制动器、车铃和夜间反光装置，应当符合非机动车安全技术标准。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kern w:val="0"/>
          <w:sz w:val="24"/>
          <w:szCs w:val="24"/>
          <w:u w:val="none"/>
          <w:shd w:val="clear" w:fill="FFFFFF"/>
          <w:lang w:val="en-US" w:eastAsia="zh-CN" w:bidi="ar"/>
        </w:rPr>
        <w:t>第二节　机动车驾驶人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第十九条　驾驶机动车，应当依法取得机动车驾驶证。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申请机动车驾驶证，应当符合国务院公安部门规定的驾驶许可条件；经考试合格后，由公安机关交通管理部门发给相应类别的机动车驾驶证。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持有境外机动车驾驶证的人，符合国务院公安部门规定的驾驶许可条件，经公安机关交通管理部门考核合格的，可以发给中国的机动车驾驶证。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驾驶人应当按照驾驶证载明的准驾车型驾驶机动车；驾驶机动车时，应当随身携带机动车驾驶证。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公安机关交通管理部门以外的任何单位或者个人，不得收缴、扣留机动车驾驶证。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第二十条　机动车的驾驶培训实行社会化，由交通主管部门对驾驶培训学校、驾驶培训班实行资格管理，其中专门的拖拉机驾驶培训学校、驾驶培训班由农业（农业机械）主管部门实行资格管理。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驾驶培训学校、驾驶培训班应当严格按照国家有关规定，对学员进行道路交通安全法律、法规、驾驶技能的培训，确保培训质量。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任何国家机关以及驾驶培训和考试主管部门不得举办或者参与举办驾驶培训学校、驾驶培训班。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第二十一条　驾驶人驾驶机动车上道路行驶前，应当对机动车的安全技术性能进行认真检查；不得驾驶安全设施不全或者机件不符合技术标准等具有安全隐患的机动车。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第二十二条　机动车驾驶人应当遵守道路交通安全法律、法规的规定，按照操作规范安全驾驶、文明驾驶。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饮酒、服用国家管制的精神药品或者麻醉药品，或者患有妨碍安全驾驶机动车的疾病，或者过度疲劳影响安全驾驶的，不得驾驶机动车。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任何人不得强迫、指使、纵容驾驶人违反道路交通安全法律、法规和机动车安全驾驶要求驾驶机动车。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第二十三条　公安机关交通管理部门依照法律、行政法规的规定，定期对机动车驾驶证实施审验。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第二十四条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对遵守道路交通安全法律、法规，在一年内无累积记分的机动车驾驶人，可以延长机动车驾驶证的审验期。具体办法由国务院公安部门规定。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u w:val="none"/>
        </w:rPr>
      </w:pPr>
      <w:bookmarkStart w:id="8" w:name="2_4"/>
      <w:bookmarkEnd w:id="8"/>
      <w:bookmarkStart w:id="9" w:name="sub3840_2_4"/>
      <w:bookmarkEnd w:id="9"/>
      <w:bookmarkStart w:id="10" w:name="第三章 道路通行条件"/>
      <w:bookmarkEnd w:id="10"/>
      <w:bookmarkStart w:id="11" w:name="2-4"/>
      <w:bookmarkEnd w:id="11"/>
      <w:r>
        <w:rPr>
          <w:rFonts w:hint="eastAsia" w:ascii="宋体" w:hAnsi="宋体" w:eastAsia="宋体" w:cs="宋体"/>
          <w:i w:val="0"/>
          <w:caps w:val="0"/>
          <w:color w:val="auto"/>
          <w:spacing w:val="0"/>
          <w:sz w:val="24"/>
          <w:szCs w:val="24"/>
          <w:u w:val="none"/>
          <w:bdr w:val="none" w:color="auto" w:sz="0" w:space="0"/>
          <w:shd w:val="clear" w:fill="FFFFFF"/>
        </w:rPr>
        <w:t>第三章 道路通行条件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第二十五条　全国实行统一的道路交通信号。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交通信号包括交通信号灯、交通标志、交通标线和交通警察的指挥。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交通信号灯、交通标志、交通标线的设置应当符合道路交通安全、畅通的要求和国家标准，并保持清晰、醒目、准确、完好。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根据通行需要，应当及时增设、调换、更新道路交通信号。增设、调换、更新限制性的道路交通信号，应当提前向社会公告，广泛进行宣传。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第二十六条　交通信号灯由红灯、绿灯、黄灯组成。红灯表示禁止通行，绿灯表示准许通行，黄灯表示警示。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第二十七条　铁路与道路平面交叉的道口，应当设置警示灯、警示标志或者安全防护设施。无人看守的铁路道口，应当在距道口一定距离处设置警示标志。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第二十八条　任何单位和个人不得擅自设置、移动、占用、损毁交通信号灯、交通标志、交通标线。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道路两侧及隔离带上种植的树木或者其他植物，设置的广告牌、管线等，应当与交通设施保持必要的距离，不得遮挡路灯、交通信号灯、交通标志，不得妨碍安全视距，不得影响通行。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第二十九条　道路、停车场和道路配套设施的规划、设计、建设，应当符合道路交通安全、畅通的要求，并根据交通需求及时调整。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第三十条　道路出现坍塌、坑漕、水毁、隆起等损毁或者交通信号灯、交通标志、交通标线等交通设施损毁、灭失的，道路、交通设施的养护部门或者管理部门应当设置警示标志并及时修复。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公安机关交通管理部门发现前款情形，危及交通安全，尚未设置警示标志的，应当及时采取安全措施，疏导交通，并通知道路、交通设施的养护部门或者管理部门。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第三十一条　未经许可，任何单位和个人不得占用道路从事非交通活动。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第三十二条　因工程建设需要占用、挖掘道路，或者跨越、穿越道路架设、增设管线设施，应当事先征得道路主管部门的同意；影响交通安全的，还应当征得公安机关交通管理部门的同意。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对未中断交通的施工作业道路，公安机关交通管理部门应当加强交通安全监督检查，维护道路交通秩序。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第三十三条　新建、改建、扩建的公共建筑、商业街区、居住区、大（中）型建筑等，应当配建、增建停车场；停车泊位不足的，应当及时改建或者扩建；投入使用的停车场不得擅自停止使用或者改作他用。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在城市道路范围内，在不影响行人、车辆通行的情况下，政府有关部门可以施划停车泊位。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第三十四条　学校、幼儿园、医院、养老院门前的道路没有行人过街设施的，应当施划人行横道线，设置提示标志。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u w:val="none"/>
          <w:shd w:val="clear" w:fill="FFFFFF"/>
          <w:lang w:val="en-US" w:eastAsia="zh-CN" w:bidi="ar"/>
        </w:rPr>
      </w:pPr>
      <w:r>
        <w:rPr>
          <w:rFonts w:hint="eastAsia" w:ascii="宋体" w:hAnsi="宋体" w:eastAsia="宋体" w:cs="宋体"/>
          <w:i w:val="0"/>
          <w:caps w:val="0"/>
          <w:color w:val="auto"/>
          <w:spacing w:val="0"/>
          <w:kern w:val="0"/>
          <w:sz w:val="24"/>
          <w:szCs w:val="24"/>
          <w:u w:val="none"/>
          <w:shd w:val="clear" w:fill="FFFFFF"/>
          <w:lang w:val="en-US" w:eastAsia="zh-CN" w:bidi="ar"/>
        </w:rPr>
        <w:t>城市主要道路的人行道，应当按照规划设置盲道。盲道的设置应当符合国家标准。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u w:val="none"/>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u w:val="none"/>
        </w:rPr>
      </w:pPr>
      <w:bookmarkStart w:id="12" w:name="2_5"/>
      <w:bookmarkEnd w:id="12"/>
      <w:bookmarkStart w:id="13" w:name="sub3840_2_5"/>
      <w:bookmarkEnd w:id="13"/>
      <w:bookmarkStart w:id="14" w:name="第四章 道路通行规定"/>
      <w:bookmarkEnd w:id="14"/>
      <w:bookmarkStart w:id="15" w:name="2-5"/>
      <w:bookmarkEnd w:id="15"/>
      <w:r>
        <w:rPr>
          <w:rFonts w:hint="eastAsia" w:ascii="宋体" w:hAnsi="宋体" w:eastAsia="宋体" w:cs="宋体"/>
          <w:i w:val="0"/>
          <w:caps w:val="0"/>
          <w:color w:val="auto"/>
          <w:spacing w:val="0"/>
          <w:sz w:val="24"/>
          <w:szCs w:val="24"/>
          <w:u w:val="none"/>
          <w:bdr w:val="none" w:color="auto" w:sz="0" w:space="0"/>
          <w:shd w:val="clear" w:fill="FFFFFF"/>
        </w:rPr>
        <w:t>第四章 道路通行规定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kern w:val="0"/>
          <w:sz w:val="24"/>
          <w:szCs w:val="24"/>
          <w:u w:val="none"/>
          <w:shd w:val="clear" w:fill="FFFFFF"/>
          <w:lang w:val="en-US" w:eastAsia="zh-CN" w:bidi="ar"/>
        </w:rPr>
        <w:t>第一节　一般规定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第三十五条　机动车、非机动车实行右侧通行。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第三十六条　根据道路条件和通行需要，道路划分为机动车道、非机动车道和人行道的，机动车、非机动车、行人实行分道通行。没有划分机动车道、非机动车道和人行道的，机动车在道路中间通行，非机动车和行人在道路两侧通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第三十七条　道路划设专用车道的，在专用车道内，只准许规定的车辆通行，其他车辆不得进入专用车道内行驶。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第三十八条　车辆、行人应当按照交通信号通行；遇有交通警察现场指挥时，应当按照交通警察的指挥通行；在没有交通信号的道路上，应当在确保安全、畅通的原则下通行。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第三十九条　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第四十条　遇有自然灾害、恶劣气象条件或者重大交通事故等严重影响交通安全的情形，采取其他措施难以保证交通安全时，公安机关交通管理部门可以实行交通管制。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第四十一条　有关道路通行的其他具体规定，由国务院规定。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kern w:val="0"/>
          <w:sz w:val="24"/>
          <w:szCs w:val="24"/>
          <w:u w:val="none"/>
          <w:shd w:val="clear" w:fill="FFFFFF"/>
          <w:lang w:val="en-US" w:eastAsia="zh-CN" w:bidi="ar"/>
        </w:rPr>
        <w:t>第二节　机动车通行规定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第四十二条　机动车上道路行驶，不得超过限速标志标明的最高时速。在没有限速标志的路段，应当保持安全车速。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夜间行驶或者在容易发生危险的路段行驶，以及遇有沙尘、冰雹、雨、雪、雾、结冰等气象条件时，应当降低行驶速度。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第四十三条　同车道行驶的机动车，后车应当与前车保持足以采取紧急制动措施的安全距离。有下列情形之一的，不得超车：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（一）前车正在左转弯、掉头、超车的；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（二）与对面来车有会车可能的；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（三）前车为执行紧急任务的警车、消防车、救护车、工程救险车的；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（四）行经铁路道口、交叉路口、窄桥、弯道、陡坡、隧道、人行横道、市区交通流量大的路段等没有超车条件的。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第四十四条　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第四十五条　机动车遇有前方车辆停车排队等候或者缓慢行驶时，不得借道超车或者占用对面车道，不得穿插等候的车辆。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在车道减少的路段、路口，或者在没有交通信号灯、交通标志、交通标线或者交通警察指挥的交叉路口遇到停车排队等候或者缓慢行驶时，机动车应当依次交替通行。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第四十六条　机动车通过铁路道口时，应当按照交通信号或者管理人员的指挥通行；没有交通信号或者管理人员的，应当减速或者停车，在确认安全后通过。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第四十七条　机动车行经人行横道时，应当减速行驶；遇行人正在通过人行横道，应当停车让行。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机动车行经没有交通信号的道路时，遇行人横过道路，应当避让。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第四十八条　机动车载物应当符合核定的载质量，严禁超载；载物的长、宽、高不得违反装载要求，不得遗洒、飘散载运物。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机动车运载超限的不可解体的物品，影响交通安全的，应当按照公安机关交通管理部门指定的时间、路线、速度行驶，悬挂明显标志。在公路上运载超限的不可解体的物品，并应当依照公路法的规定执行。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机动车载运爆炸物品、易燃易爆化学物品以及剧毒、放射性等危险物品，应当经公安机关批准后，按指定的时间、路线、速度行驶，悬挂警示标志并采取必要的安全措施。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第四十九条　机动车载人不得超过核定的人数，客运机动车不得违反规定载货。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第五十条　禁止货运机动车载客。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货运机动车需要附载作业人员的，应当设置保护作业人员的安全措施。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第五十一条　机动车行驶时，驾驶人、乘坐人员应当按规定使用安全带，摩托车驾驶人及乘坐人员应当按规定戴安全头盔。</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第五十二条　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第五十三条　警车、消防车、救护车、工程救险车执行紧急任务时，可以使用警报器、标志灯具；在确保安全的前提下，不受行驶路线、行驶方向、行驶速度和信号灯的限制，其他车辆和行人应当让行。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警车、消防车、救护车、工程救险车非执行紧急任务时，不得使用警报器、标志灯具，不享有前款规定的道路优先通行权。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第五十四条　道路养护车辆、工程作业车进行作业时，在不影响过往车辆通行的前提下，其行驶路线和方向不受交通标志、标线限制，过往车辆和人员应当注意避让。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洒水车、清扫车等机动车应当按照安全作业标准作业；在不影响其他车辆通行的情况下，可以不受车辆分道行驶的限制，但是不得逆向行驶。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第五十五条　高速公路、大中城市中心城区内的道路，禁止拖拉机通行。其他禁止拖拉机通行的道路，由省、自治区、直辖市人民政府根据当地实际情况规定。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在允许拖拉机通行的道路上，拖拉机可以从事货运，但是不得用于载人。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第五十六条　机动车应当在规定地点停放。禁止在人行道上停放机动车；但是，依照本法第三十三条规定施划的停车泊位除外。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在道路上临时停车的，不得妨碍其他车辆和行人通行。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kern w:val="0"/>
          <w:sz w:val="24"/>
          <w:szCs w:val="24"/>
          <w:u w:val="none"/>
          <w:shd w:val="clear" w:fill="FFFFFF"/>
          <w:lang w:val="en-US" w:eastAsia="zh-CN" w:bidi="ar"/>
        </w:rPr>
        <w:t>第三节　非机动车通行规定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第五十七条　驾驶非机动车在道路上行驶应当遵守有关交通安全的规定。非机动车应当在非机动车道内行驶；在没有非机动车道的道路上，应当靠车行道的右侧行驶。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第五十八条　残疾人机动轮椅车、电动自行车在非机动车道内行驶时，最高时速不得超过十五公里。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第五十九条　非机动车应当在规定地点停放。未设停放地点的，非机动车停放不得妨碍其他车辆和行人通行。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第六十条　驾驭畜力车，应当使用驯服的牲畜；驾驭畜力车横过道路时，驾驭人应当下车牵引牲畜；驾驭人离开车辆时，应当拴系牲畜。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kern w:val="0"/>
          <w:sz w:val="24"/>
          <w:szCs w:val="24"/>
          <w:u w:val="none"/>
          <w:shd w:val="clear" w:fill="FFFFFF"/>
          <w:lang w:val="en-US" w:eastAsia="zh-CN" w:bidi="ar"/>
        </w:rPr>
        <w:t>第四节　行人和乘车人通行规定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第六十一条　行人应当在人行道内行走，没有人行道的靠路边行走。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第六十二条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第六十三条　行人不得跨越、倚坐道路隔离设施，不得扒车、强行拦车或者实施妨碍道路交通安全的其他行为。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第六十四条　学龄前儿童以及不能辨认或者不能控制自己行为的精神疾病患者、智力障碍者在道路上通行，应当由其监护人、监护人委托的人或者对其负有管理、保护职责的人带领。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盲人在道路上通行，应当使用盲杖或者采取其他导盲手段，车辆应当避让盲人。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第六十五条　行人通过铁路道口时，应当按照交通信号或者管理人员的指挥通行；没有交通信号和管理人员的，应当在确认无火车驶临后，迅速通过。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第六十六条　乘车人不得携带易燃易爆等危险物品，不得向车外抛洒物品，不得有影响驾驶人安全驾驶的行为。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kern w:val="0"/>
          <w:sz w:val="24"/>
          <w:szCs w:val="24"/>
          <w:u w:val="none"/>
          <w:shd w:val="clear" w:fill="FFFFFF"/>
          <w:lang w:val="en-US" w:eastAsia="zh-CN" w:bidi="ar"/>
        </w:rPr>
        <w:t>第五节　高速公路的特别规定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第六十七条　行人、非机动车、拖拉机、轮式专用机械车、铰接式客车、全挂拖斗车以及其他设计最高时速低于七十公里的机动车，不得进入高速公路。高速公路限速标志标明的最高时速不得超过一百二十公里。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第六十八条　机动车在高速公路上发生故障时，应当依照本法第五十二条的有关规定办理；但是，警告标志应当设置在故障车来车方向一百五十米以外，车上人员应当迅速转移到右侧路肩上或者应急车道内，并且迅速报警。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机动车在高速公路上发生故障或者交通事故，无法正常行驶的，应当由救援车、清障车拖曳、牵引。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u w:val="none"/>
          <w:shd w:val="clear" w:fill="FFFFFF"/>
          <w:lang w:val="en-US" w:eastAsia="zh-CN" w:bidi="ar"/>
        </w:rPr>
      </w:pPr>
      <w:r>
        <w:rPr>
          <w:rFonts w:hint="eastAsia" w:ascii="宋体" w:hAnsi="宋体" w:eastAsia="宋体" w:cs="宋体"/>
          <w:i w:val="0"/>
          <w:caps w:val="0"/>
          <w:color w:val="auto"/>
          <w:spacing w:val="0"/>
          <w:kern w:val="0"/>
          <w:sz w:val="24"/>
          <w:szCs w:val="24"/>
          <w:u w:val="none"/>
          <w:shd w:val="clear" w:fill="FFFFFF"/>
          <w:lang w:val="en-US" w:eastAsia="zh-CN" w:bidi="ar"/>
        </w:rPr>
        <w:t>第六十九条　任何单位、个人不得在高速公路上拦截检查行驶的车辆，公安机关的人民警察依法执行紧急公务除外。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u w:val="none"/>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u w:val="none"/>
        </w:rPr>
      </w:pPr>
      <w:bookmarkStart w:id="16" w:name="2_6"/>
      <w:bookmarkEnd w:id="16"/>
      <w:bookmarkStart w:id="17" w:name="sub3840_2_6"/>
      <w:bookmarkEnd w:id="17"/>
      <w:bookmarkStart w:id="18" w:name="第五章 交通事故处理"/>
      <w:bookmarkEnd w:id="18"/>
      <w:bookmarkStart w:id="19" w:name="2-6"/>
      <w:bookmarkEnd w:id="19"/>
      <w:r>
        <w:rPr>
          <w:rFonts w:hint="eastAsia" w:ascii="宋体" w:hAnsi="宋体" w:eastAsia="宋体" w:cs="宋体"/>
          <w:i w:val="0"/>
          <w:caps w:val="0"/>
          <w:color w:val="auto"/>
          <w:spacing w:val="0"/>
          <w:sz w:val="24"/>
          <w:szCs w:val="24"/>
          <w:u w:val="none"/>
          <w:bdr w:val="none" w:color="auto" w:sz="0" w:space="0"/>
          <w:shd w:val="clear" w:fill="FFFFFF"/>
        </w:rPr>
        <w:t>第五章 交通事故处理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第七十条　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在道路上发生交通事故，未造成人身伤亡，当事人对事实及成因无争议的，可以即行撤离现场，恢复交通，自行协商处理损害赔偿事宜；不即行撤离现场的，应当迅速报告执勤的交通警察或者公安机关交通管理部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在道路上发生交通事故，仅造成轻微财产损失，并且基本事实清楚的，当事人应当先撤离现场再进行协商处理。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第七十一条　车辆发生交通事故后逃逸的，事故现场目击人员和其他知情人员应当向公安机关交通管理部门或者交通警察举报。举报属实的，公安机关交通管理部门应当给予奖励。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第七十二条　公安机关交通管理部门接到交通事故报警后，应当立即派交通警察赶赴现场，先组织抢救受伤人员，并采取措施，尽快恢复交通。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交通警察应当对交通事故现场进行勘验、检查，收集证据；因收集证据的需要，可以扣留事故车辆，但是应当妥善保管，以备核查。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对当事人的生理、精神状况等专业性较强的检验，公安机关交通管理部门应当委托专门机构进行鉴定。鉴定结论应当由鉴定人签名。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第七十三条　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第七十四条　对交通事故损害赔偿的争议，当事人可以请求公安机关交通管理部门调解，也可以直接向人民法院提起民事诉讼。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经公安机关交通管理部门调解，当事人未达成协议或者调解书生效后不履行的，当事人可以向人民法院提起民事诉讼。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第七十五条　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第七十六条　机动车发生交通事故造成人身伤亡、财产损失的，由保险公司在机动车第三者责任强制保险责任限额范围内予以赔偿；不足的部分，按照下列规定承担赔偿责任：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（一）机动车之间发生交通事故的，由有过错的一方承担赔偿责任；双方都有过错的，按照各自过错的比例分担责任。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交通事故的损失是由非机动车驾驶人、行人故意碰撞机动车造成的，机动车一方不承担赔偿责任。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u w:val="none"/>
          <w:shd w:val="clear" w:fill="FFFFFF"/>
          <w:lang w:val="en-US" w:eastAsia="zh-CN" w:bidi="ar"/>
        </w:rPr>
      </w:pPr>
      <w:r>
        <w:rPr>
          <w:rFonts w:hint="eastAsia" w:ascii="宋体" w:hAnsi="宋体" w:eastAsia="宋体" w:cs="宋体"/>
          <w:i w:val="0"/>
          <w:caps w:val="0"/>
          <w:color w:val="auto"/>
          <w:spacing w:val="0"/>
          <w:kern w:val="0"/>
          <w:sz w:val="24"/>
          <w:szCs w:val="24"/>
          <w:u w:val="none"/>
          <w:shd w:val="clear" w:fill="FFFFFF"/>
          <w:lang w:val="en-US" w:eastAsia="zh-CN" w:bidi="ar"/>
        </w:rPr>
        <w:t>第七十七条　车辆在道路以外通行时发生的事故，公安机关交通管理部门接到报案的，参照本法有关规定办理。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u w:val="none"/>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u w:val="none"/>
        </w:rPr>
      </w:pPr>
      <w:bookmarkStart w:id="20" w:name="2_7"/>
      <w:bookmarkEnd w:id="20"/>
      <w:bookmarkStart w:id="21" w:name="sub3840_2_7"/>
      <w:bookmarkEnd w:id="21"/>
      <w:bookmarkStart w:id="22" w:name="第六章 执法监督"/>
      <w:bookmarkEnd w:id="22"/>
      <w:bookmarkStart w:id="23" w:name="2-7"/>
      <w:bookmarkEnd w:id="23"/>
      <w:r>
        <w:rPr>
          <w:rFonts w:hint="eastAsia" w:ascii="宋体" w:hAnsi="宋体" w:eastAsia="宋体" w:cs="宋体"/>
          <w:i w:val="0"/>
          <w:caps w:val="0"/>
          <w:color w:val="auto"/>
          <w:spacing w:val="0"/>
          <w:sz w:val="24"/>
          <w:szCs w:val="24"/>
          <w:u w:val="none"/>
          <w:bdr w:val="none" w:color="auto" w:sz="0" w:space="0"/>
          <w:shd w:val="clear" w:fill="FFFFFF"/>
        </w:rPr>
        <w:t>第六章 执法监督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第七十八条　公安机关交通管理部门应当加强对交通警察的管理，提高交通警察的素质和管理道路交通的水平。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公安机关交通管理部门应当对交通警察进行法制和交通安全管理业务培训、考核。交通警察经考核不合格的，不得上岗执行职务。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第七十九条　公安机关交通管理部门及其交通警察实施道路交通安全管理，应当依据法定的职权和程序，简化办事手续，做到公正、严格、文明、高效。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第八十条　交通警察执行职务时，应当按照规定着装，佩带人民警察标志，持有人民警察证件，保持警容严整，举止端庄，指挥规范。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第八十一条　依照本法发放牌证等收取工本费，应当严格执行国务院价格主管部门核定的收费标准，并全部上缴国库。</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第八十二条　公安机关交通管理部门依法实施罚款的行政处罚，应当依照有关法律、行政法规的规定，实施罚款决定与罚款收缴分离；收缴的罚款以及依法没收的违法所得，应当全部上缴国库。</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第八十三条　交通警察调查处理道路交通安全违法行为和交通事故，有下列情形之一的，应当回避：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（一）是本案的当事人或者当事人的近亲属；</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（二）本人或者其近亲属与本案有利害关系；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（三）与本案当事人有其他关系，可能影响案件的公正处理。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第八十四条　公安机关交通管理部门及其交通警察的行政执法活动，应当接受行政监察机关依法实施的监督。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公安机关督察部门应当对公安机关交通管理部门及其交通警察执行法律、法规和遵守纪律的情况依法进行监督。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上级公安机关交通管理部门应当对下级公安机关交通管理部门的执法活动进行监督。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第八十五条　公安机关交通管理部门及其交通警察执行职务，应当自觉接受社会和公民的监督。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任何单位和个人都有权对公安机关交通管理部门及其交通警察不严格执法以及违法违纪行为进行检举、控告。收到检举、控告的机关，应当依据职责及时查处。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第八十六条　任何单位不得给公安机关交通管理部门下达或者变相下达罚款指标；公安机关交通管理部门不得以罚款数额作为考核交通警察的标准。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u w:val="none"/>
          <w:shd w:val="clear" w:fill="FFFFFF"/>
          <w:lang w:val="en-US" w:eastAsia="zh-CN" w:bidi="ar"/>
        </w:rPr>
      </w:pPr>
      <w:r>
        <w:rPr>
          <w:rFonts w:hint="eastAsia" w:ascii="宋体" w:hAnsi="宋体" w:eastAsia="宋体" w:cs="宋体"/>
          <w:i w:val="0"/>
          <w:caps w:val="0"/>
          <w:color w:val="auto"/>
          <w:spacing w:val="0"/>
          <w:kern w:val="0"/>
          <w:sz w:val="24"/>
          <w:szCs w:val="24"/>
          <w:u w:val="none"/>
          <w:shd w:val="clear" w:fill="FFFFFF"/>
          <w:lang w:val="en-US" w:eastAsia="zh-CN" w:bidi="ar"/>
        </w:rPr>
        <w:t>公安机关交通管理部门及其交通警察对超越法律、法规规定的指令，有权拒绝执行，并同时向上级机关报告。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u w:val="none"/>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u w:val="none"/>
        </w:rPr>
      </w:pPr>
      <w:bookmarkStart w:id="24" w:name="2_8"/>
      <w:bookmarkEnd w:id="24"/>
      <w:bookmarkStart w:id="25" w:name="sub3840_2_8"/>
      <w:bookmarkEnd w:id="25"/>
      <w:bookmarkStart w:id="26" w:name="第七章 法律责任"/>
      <w:bookmarkEnd w:id="26"/>
      <w:bookmarkStart w:id="27" w:name="2-8"/>
      <w:bookmarkEnd w:id="27"/>
      <w:r>
        <w:rPr>
          <w:rFonts w:hint="eastAsia" w:ascii="宋体" w:hAnsi="宋体" w:eastAsia="宋体" w:cs="宋体"/>
          <w:i w:val="0"/>
          <w:caps w:val="0"/>
          <w:color w:val="auto"/>
          <w:spacing w:val="0"/>
          <w:sz w:val="24"/>
          <w:szCs w:val="24"/>
          <w:u w:val="none"/>
          <w:bdr w:val="none" w:color="auto" w:sz="0" w:space="0"/>
          <w:shd w:val="clear" w:fill="FFFFFF"/>
        </w:rPr>
        <w:t>第七章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第八十七条　公安机关交通管理部门及其交通警察对道路交通安全违法行为，应当及时纠正。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公安机关交通管理部门及其交通警察应当依据事实和本法的有关规定对道路交通安全违法行为予以处罚。对于情节轻微，未影响道路通行的，指出违法行为，给予口头警告后放行。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第八十八条　对道路交通安全违法行为的处罚种类包括：警告、罚款、暂扣或者吊销机动车驾驶证、拘留。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第八十九条　行人、乘车人、非机动车驾驶人违反道路交通安全法律、法规关于道路通行规定的，处警告或者五元以上五十元以下罚款；非机动车驾驶人拒绝接受罚款处罚的，可以扣留其非机动车。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第九十条　机动车驾驶人违反道路交通安全法律、法规关于道路通行规定的，处警告或者二十元以上二百元以下罚款。本法另有规定的，依照规定处罚。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第九十一条　饮酒后驾驶机动车的，处暂扣六个月机动车驾驶证，并处一千元以上二千元以下罚款。因饮酒后驾驶机动车被处罚，再次饮酒后驾驶机动车的，处十日以下拘留，并处一千元以上二千元以下罚款，吊销机动车驾驶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醉酒驾驶机动车的，由公安机关交通管理部门约束至酒醒，吊销机动车驾驶证，依法追究刑事责任；五年内不得重新取得机动车驾驶证。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饮酒后驾驶营运机动车的，处十五日拘留，并处五千元罚款，吊销机动车驾驶证，五年内不得重新取得机动车驾驶证。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醉酒驾驶营运机动车的，由公安机关交通管理部门约束至酒醒，吊销机动车驾驶证，依法追究刑事责任；十年内不得重新取得机动车驾驶证，重新取得机动车驾驶证后，不得驾驶营运机动车。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饮酒后或者醉酒驾驶机动车发生重大交通事故，构成犯罪的，依法追究刑事责任，并由公安机关交通管理部门吊销机动车驾驶证，终生不得重新取得机动车驾驶证。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第九十二条　公路客运车辆载客超过额定乘员的，处二百元以上五百元以下罚款；超过额定乘员百分之二十或者违反规定载货的，处五百元以上二千元以下罚款。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货运机动车超过核定载质量的，处二百元以上五百元以下罚款；超过核定载质量百分之三十或者违反规定载客的，处五百元以上二千元以下罚款。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有前两款行为的，由公安机关交通管理部门扣留机动车至违法状态消除。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运输单位的车辆有本条第一款、第二款规定的情形，经处罚不改的，对直接负责的主管人员处二千元以上五千元以下罚款。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第九十三条　对违反道路交通安全法律、法规关于机动车停放、临时停车规定的，可以指出违法行为，并予以口头警告，令其立即驶离。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因采取不正确的方法拖车造成机动车损坏的，应当依法承担补偿责任。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第九十四条　机动车安全技术检验机构实施机动车安全技术检验超过国务院价格主管部门核定的收费标准收取费用的，退还多收取的费用，并由价格主管部门依照《</w:t>
      </w: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"https://baike.baidu.com/item/%E4%B8%AD%E5%8D%8E%E4%BA%BA%E6%B0%91%E5%85%B1%E5%92%8C%E5%9B%BD%E4%BB%B7%E6%A0%BC%E6%B3%95/4530717" \t "https://baike.baidu.com/item/%E4%B8%AD%E5%8D%8E%E4%BA%BA%E6%B0%91%E5%85%B1%E5%92%8C%E5%9B%BD%E9%81%93%E8%B7%AF%E4%BA%A4%E9%80%9A%E5%AE%89%E5%85%A8%E6%B3%95/_blank"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9"/>
          <w:rFonts w:hint="eastAsia" w:ascii="宋体" w:hAnsi="宋体" w:eastAsia="宋体" w:cs="宋体"/>
          <w:i w:val="0"/>
          <w:caps w:val="0"/>
          <w:color w:val="auto"/>
          <w:spacing w:val="0"/>
          <w:sz w:val="24"/>
          <w:szCs w:val="24"/>
          <w:u w:val="none"/>
          <w:shd w:val="clear" w:fill="FFFFFF"/>
        </w:rPr>
        <w:t>中华人民共和国价格法</w:t>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r>
        <w:rPr>
          <w:rFonts w:hint="eastAsia" w:ascii="宋体" w:hAnsi="宋体" w:eastAsia="宋体" w:cs="宋体"/>
          <w:i w:val="0"/>
          <w:caps w:val="0"/>
          <w:color w:val="auto"/>
          <w:spacing w:val="0"/>
          <w:kern w:val="0"/>
          <w:sz w:val="24"/>
          <w:szCs w:val="24"/>
          <w:u w:val="none"/>
          <w:shd w:val="clear" w:fill="FFFFFF"/>
          <w:lang w:val="en-US" w:eastAsia="zh-CN" w:bidi="ar"/>
        </w:rPr>
        <w:t>》的有关规定给予处罚。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机动车安全技术检验机构不按照机动车国家安全技术标准进行检验，出具虚假检验结果的，由公安机关交通管理部门处所收检验费用五倍以上十倍以下罚款，并依法撤销其检验资格；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第九十五条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故意遮挡、污损或者不按规定安装机动车号牌的，依照本法第九十条的规定予以处罚。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第九十六条　伪造、变造或者使用伪造、变造的机动车登记证书、号牌、行驶证、驾驶证的，由公安机关交通管理部门予以收缴，扣留该机动车，处十五日以下拘留，并处二千元以上五千元以下罚款；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伪造、变造或者使用伪造、变造的检验合格标志、保险标志的，由公安机关交通管理部门予以收缴，扣留该机动车，处十日以下拘留，并处一千元以上三千元以下罚款；构成犯罪的，依法追究刑事责任。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使用其他车辆的机动车登记证书、号牌、行驶证、检验合格标志、保险标志的，由公安机关交通管理部门予以收缴，扣留该机动车，处二千元以上五千元以下罚款。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当事人提供相应的合法证明或者补办相应手续的，应当及时退还机动车。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第九十七条　非法安装警报器、标志灯具的，由公安机关交通管理部门强制拆除，予以收缴，并处二百元以上二千元以下罚款。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第九十八条　机动车所有人、管理人未按照国家规定投保机动车第三者责任强制保险的，由公安机关交通管理部门扣留车辆至依照规定投保后，并处依照规定投保最低责任限额应缴纳的保险费的二倍罚款。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依照前款缴纳的罚款全部纳入道路交通事故社会救助基金。具体办法由国务院规定。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第九十九条　有下列行为之一的，由公安机关交通管理部门处二百元以上二千元以下罚款：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（一）未取得机动车驾驶证、机动车驾驶证被吊销或者机动车驾驶证被暂扣期间驾驶机动车的；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（二）将机动车交由未取得机动车驾驶证或者机动车驾驶证被吊销、暂扣的人驾驶的；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（三）造成交通事故后逃逸，尚不构成犯罪的；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（四）机动车行驶超过规定时速百分之五十的；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（五）强迫机动车驾驶人违反道路交通安全法律、法规和机动车安全驾驶要求驾驶机动车，造成交通事故，尚不构成犯罪的；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（六）违反交通管制的规定强行通行，不听劝阻的；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（七）故意损毁、移动、涂改交通设施，造成危害后果，尚不构成犯罪的；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（八）非法拦截、扣留机动车辆，不听劝阻，造成交通严重阻塞或者较大财产损失的。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行为人有前款第二项、第四项情形之一的，可以并处吊销机动车驾驶证；有第一项、第三项、第五项至第八项情形之一的，可以并处十五日以下拘留。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第一百条　驾驶拼装的机动车或者已达到报废标准的机动车上道路行驶的，公安机关交通管理部门应当予以收缴，强制报废。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对驾驶前款所列机动车上道路行驶的驾驶人，处二百元以上二千元以下罚款，并吊销机动车驾驶证。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出售已达到报废标准的机动车的，没收违法所得，处销售金额等额的罚款，对该机动车依照本条第一款的规定处理。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第一百零一条　违反道路交通安全法律、法规的规定，发生重大交通事故，构成犯罪的，依法追究刑事责任，并由公安机关交通管理部门吊销机动车驾驶证。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造成交通事故后逃逸的，由公安机关交通管理部门吊销机动车驾驶证，且终生不得重新取得机动车驾驶证。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第一百零二条　对六个月内发生二次以上特大交通事故负有主要责任或者全部责任的专业运输单位，由公安机关交通管理部门责令消除安全隐患，未消除安全隐患的机动车，禁止上道路行驶。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第一百零三条　国家机动车产品主管部门未按照机动车国家安全技术标准严格审查，许可不合格机动车型投入生产的，对负有责任的主管人员和其他直接责任人员给予降级或者撤职的行政处分。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生产、销售拼装的机动车或者生产、销售擅自改装的机动车的，依照本条第三款的规定处罚。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有本条第二款、第三款、第四款所列违法行为，生产或者销售不符合机动车国家安全技术标准的机动车，构成犯罪的，依法追究刑事责任。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第一百零四条　未经批准，擅自挖掘道路、占用道路施工或者从事其他影响道路交通安全活动的，由道路主管部门责令停止违法行为，并恢复原状，可以依法给予罚款；致使通行的人员、车辆及其他财产遭受损失的，依法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有前款行为，影响道路交通安全活动的，公安机关交通管理部门可以责令停止违法行为，迅速恢复交通。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第一百零五条　道路施工作业或者道路出现损毁，未及时设置警示标志、未采取防护措施，或者应当设置交通信号灯、交通标志、交通标线而没有设置或者应当及时变更交通信号灯、交通标志、交通标线而没有及时变更，致使通行的人员、车辆及其他财产遭受损失的，负有相关职责的单位应当依法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第一百零六条　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第一百零七条　对道路交通违法行为人予以警告、二百元以下罚款，交通警察可以当场作出行政处罚决定，并出具行政处罚决定书。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行政处罚决定书应当载明当事人的违法事实、行政处罚的依据、处罚内容、时间、地点以及处罚机关名称，并由执法人员签名或者盖章。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第一百零八条　当事人应当自收到罚款的行政处罚决定书之日起十五日内，到指定的银行缴纳罚款。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对行人、乘车人和非机动车驾驶人的罚款，当事人无异议的，可以当场予以收缴罚款。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罚款应当开具省、自治区、直辖市财政部门统一制发的罚款收据；不出具财政部门统一制发的罚款收据的，当事人有权拒绝缴纳罚款。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第一百零九条　当事人逾期不履行行政处罚决定的，作出行政处罚决定的行政机关可以采取下列措施：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（一）到期不缴纳罚款的，每日按罚款数额的百分之三加处罚款；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（二）申请人民法院强制执行。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第一百一十条　执行职务的交通警察认为应当对道路交通违法行为人给予暂扣或者吊销机动车驾驶证处罚的，可以先予扣留机动车驾驶证，并在二十四小时内将案件移交公安机关交通管理部门处理。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道路交通违法行为人应当在十五日内到公安机关交通管理部门接受处理。无正当理由逾期未接受处理的，吊销机动车驾驶证。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公安机关交通管理部门暂扣或者吊销机动车驾驶证的，应当出具行政处罚决定书。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第一百一十一条　对违反本法规定予以拘留的行政处罚，由县、市公安局、公安分局或者相当于县一级的公安机关裁决。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第一百一十二条　公安机关交通管理部门扣留机动车、非机动车，应当当场出具凭证，并告知当事人在规定期限内到公安机关交通管理部门接受处理。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公安机关交通管理部门对被扣留的车辆应当妥善保管，不得使用。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逾期不来接受处理，并且经公告三个月仍不来接受处理的，对扣留的车辆依法处理。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第一百一十三条　暂扣机动车驾驶证的期限从处罚决定生效之日起计算；处罚决定生效前先予扣留机动车驾驶证的，扣留一日折抵暂扣期限一日。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吊销机动车驾驶证后重新申请领取机动车驾驶证的期限，按照机动车驾驶证管理规定办理。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第一百一十四条　公安机关交通管理部门根据交通技术监控记录资料，可以对违法的机动车所有人或者管理人依法予以处罚。对能够确定驾驶人的，可以依照本法的规定依法予以处罚。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第一百一十五条　交通警察有下列行为之一的，依法给予行政处分：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（一）为不符合法定条件的机动车发放机动车登记证书、号牌、行驶证、检验合格标志的；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（二）批准不符合法定条件的机动车安装、使用警车、消防车、救护车、工程救险车的警报器、标志灯具，喷涂标志图案的；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（三）为不符合驾驶许可条件、未经考试或者考试不合格人员发放机动车驾驶证的；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（四）不执行罚款决定与罚款收缴分离制度或者不按规定将依法收取的费用、收缴的罚款及没收的违法所得全部上缴国库的；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（五）举办或者参与举办驾驶学校或者驾驶培训班、机动车修理厂或者收费停车场等经营活动的；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（六）利用职务上的便利收受他人财物或者谋取其他利益的；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（七）违法扣留车辆、机动车行驶证、驾驶证、车辆号牌的；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（八）使用依法扣留的车辆的；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（九）当场收取罚款不开具罚款收据或者不如实填写罚款额的；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（十）徇私舞弊，不公正处理交通事故的；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（十一）故意刁难，拖延办理机动车牌证的；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（十二）非执行紧急任务时使用警报器、标志灯具的；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（十三）违反规定拦截、检查正常行驶的车辆的；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（十四）非执行紧急公务时拦截搭乘机动车的；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（十五）不履行法定职责的。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公安机关交通管理部门有前款所列行为之一的，对直接负责的主管人员和其他直接责任人员给予相应的行政处分。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第一百一十六条　依照本法第一百一十五条的规定，给予交通警察行政处分的，在作出行政处分决定前，可以停止其执行职务；必要时，可以予以禁闭。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依照本法第一百一十五条的规定，交通警察受到降级或者撤职行政处分的，可以予以辞退。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交通警察受到开除处分或者被辞退的，应当取消警衔；受到撤职以下行政处分的交通警察，应当降低警衔。</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第一百一十七条　交通警察利用职权非法占有公共财物，索取、收受贿赂，或者滥用职权、玩忽职守，构成犯罪的，依法追究刑事责任。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第一百一十八条　公安机关交通管理部门及其交通警察有本法第一百一十五条所列行为之一，给当事人造成损失的，应当依法承担赔偿责任。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aps w:val="0"/>
          <w:color w:val="auto"/>
          <w:spacing w:val="0"/>
          <w:sz w:val="24"/>
          <w:szCs w:val="24"/>
          <w:u w:val="none"/>
          <w:bdr w:val="none" w:color="auto" w:sz="0" w:space="0"/>
          <w:shd w:val="clear" w:fill="FFFFFF"/>
        </w:rPr>
      </w:pPr>
      <w:bookmarkStart w:id="28" w:name="2_9"/>
      <w:bookmarkEnd w:id="28"/>
      <w:bookmarkStart w:id="29" w:name="sub3840_2_9"/>
      <w:bookmarkEnd w:id="29"/>
      <w:bookmarkStart w:id="30" w:name="第八章 附 则"/>
      <w:bookmarkEnd w:id="30"/>
      <w:bookmarkStart w:id="31" w:name="2-9"/>
      <w:bookmarkEnd w:id="31"/>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bdr w:val="none" w:color="auto" w:sz="0" w:space="0"/>
          <w:shd w:val="clear" w:fill="FFFFFF"/>
        </w:rPr>
        <w:t>第八章 附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第一百一十九条　本法中下列用语的含义：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（一）“道路”，是指公路、城市道路和虽在单位管辖范围但允许社会机动车通行的地方，包括广场、公共停车场等用于公众通行的场所。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（二）“车辆”，是指机动车和非机动车。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（三）“机动车”，是指以动力装置驱动或者牵引，上道路行驶的供人员乘用或者用于运送物品以及进行工程专项作业的轮式车辆。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（四）“非机动车”，是指以人力或者畜力驱动，上道路行驶的交通工具，以及虽有动力装置驱动但设计最高时速、空车质量、外形尺寸符合有关国家标准的残疾人机动轮椅车、电动自行车等交通工具。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（五）“交通事故”，是指车辆在道路上因过错或者意外造成的人身伤亡或者财产损失的事件。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第一百二十条　中国人民解放军和中国人民武装警察部队在编机动车牌证、在编机动车检验以及机动车驾驶人考核工作，由中国人民解放军、中国人民武装警察部队有关部门负责。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第一百二十一条　对上道路行驶的拖拉机，由农业（农业机械）主管部门行使本法第八条、第九条、第十三条、第十九条、第二十三条规定的公安机关交通管理部门的管理职权。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农业（农业机械）主管部门依照前款规定行使职权，应当遵守本法有关规定，并接受公安机关交通管理部门的监督；对违反规定的，依照本法有关规定追究法律责任。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本法施行前由农业（农业机械）主管部门发放的机动车牌证，在本法施行后继续有效。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第一百二十二条　国家对入境的境外机动车的道路交通安全实施统一管理。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第一百二十三条　省、自治区、直辖市人民代表大会常务委员会可以根据本地区的实际情况，在本法规定的罚款幅度内，规定具体的执行标准。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shd w:val="clear" w:fill="FFFFFF"/>
          <w:lang w:val="en-US" w:eastAsia="zh-CN" w:bidi="ar"/>
        </w:rPr>
        <w:t>第一百二十四条　本法自2004年5月1日起施行。</w:t>
      </w:r>
    </w:p>
    <w:bookmarkEnd w:id="32"/>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9002C"/>
    <w:rsid w:val="0B636E86"/>
    <w:rsid w:val="217A5645"/>
    <w:rsid w:val="397F49F7"/>
    <w:rsid w:val="5049002C"/>
    <w:rsid w:val="54F16395"/>
    <w:rsid w:val="648E00F2"/>
    <w:rsid w:val="6C6C465B"/>
    <w:rsid w:val="6F707FEA"/>
    <w:rsid w:val="6FF5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2020-01-07T01:56:00Z</dcterms:created>
  <dc:creator>lenovo</dc:creator>
  <cp:lastModifiedBy>Administrator</cp:lastModifiedBy>
  <dcterms:modified xsi:type="dcterms:W3CDTF">2021-01-12T07:11:04Z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